
<file path=[Content_Types].xml><?xml version="1.0" encoding="utf-8"?>
<Types xmlns="http://schemas.openxmlformats.org/package/2006/content-types">
  <Default Extension="png" ContentType="image/png"/>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512CAC" w14:textId="77777777" w:rsidR="00D52D16" w:rsidRPr="00EC3C4C" w:rsidRDefault="00D52D16" w:rsidP="00D52D16">
      <w:pPr>
        <w:widowControl/>
        <w:jc w:val="center"/>
        <w:rPr>
          <w:rFonts w:ascii="Arial" w:hAnsi="Arial" w:cs="Arial"/>
          <w:b/>
          <w:sz w:val="24"/>
          <w:szCs w:val="24"/>
        </w:rPr>
      </w:pPr>
      <w:r w:rsidRPr="00EC3C4C">
        <w:rPr>
          <w:rFonts w:ascii="Arial" w:hAnsi="Arial" w:cs="Arial"/>
          <w:b/>
          <w:sz w:val="24"/>
          <w:szCs w:val="24"/>
        </w:rPr>
        <w:t>(Model SOP)</w:t>
      </w:r>
    </w:p>
    <w:p w14:paraId="45512CAD" w14:textId="77777777" w:rsidR="00D52D16" w:rsidRPr="00EC3C4C" w:rsidRDefault="00D52D16" w:rsidP="00D52D16">
      <w:pPr>
        <w:widowControl/>
        <w:jc w:val="center"/>
        <w:rPr>
          <w:rFonts w:ascii="Arial" w:hAnsi="Arial" w:cs="Arial"/>
          <w:b/>
          <w:sz w:val="24"/>
          <w:szCs w:val="24"/>
        </w:rPr>
      </w:pPr>
      <w:r w:rsidRPr="00EC3C4C">
        <w:rPr>
          <w:rFonts w:ascii="Arial" w:hAnsi="Arial" w:cs="Arial"/>
          <w:b/>
          <w:sz w:val="24"/>
          <w:szCs w:val="24"/>
        </w:rPr>
        <w:t>United States Army</w:t>
      </w:r>
    </w:p>
    <w:p w14:paraId="45512CAE" w14:textId="77777777" w:rsidR="00D52D16" w:rsidRPr="00EC3C4C" w:rsidRDefault="00D52D16" w:rsidP="00D52D16">
      <w:pPr>
        <w:widowControl/>
        <w:jc w:val="center"/>
        <w:rPr>
          <w:rFonts w:ascii="Arial" w:hAnsi="Arial" w:cs="Arial"/>
          <w:b/>
          <w:sz w:val="24"/>
          <w:szCs w:val="24"/>
        </w:rPr>
      </w:pPr>
      <w:r w:rsidRPr="00EC3C4C">
        <w:rPr>
          <w:rFonts w:ascii="Arial" w:hAnsi="Arial" w:cs="Arial"/>
          <w:b/>
          <w:sz w:val="24"/>
          <w:szCs w:val="24"/>
        </w:rPr>
        <w:t>Name of the Clinic</w:t>
      </w:r>
    </w:p>
    <w:p w14:paraId="45512CAF" w14:textId="77777777" w:rsidR="00D52D16" w:rsidRPr="00EC3C4C" w:rsidRDefault="00D52D16" w:rsidP="00D52D16">
      <w:pPr>
        <w:widowControl/>
        <w:jc w:val="center"/>
        <w:rPr>
          <w:rFonts w:ascii="Arial" w:hAnsi="Arial" w:cs="Arial"/>
          <w:b/>
          <w:sz w:val="24"/>
          <w:szCs w:val="24"/>
        </w:rPr>
      </w:pPr>
      <w:r w:rsidRPr="00EC3C4C">
        <w:rPr>
          <w:rFonts w:ascii="Arial" w:hAnsi="Arial" w:cs="Arial"/>
          <w:b/>
          <w:sz w:val="24"/>
          <w:szCs w:val="24"/>
        </w:rPr>
        <w:t xml:space="preserve"> Occupational Health </w:t>
      </w:r>
    </w:p>
    <w:p w14:paraId="45512CB0" w14:textId="77777777" w:rsidR="00D52D16" w:rsidRPr="00EC3C4C" w:rsidRDefault="00D52D16" w:rsidP="00D52D16">
      <w:pPr>
        <w:widowControl/>
        <w:rPr>
          <w:rFonts w:ascii="Arial" w:hAnsi="Arial" w:cs="Arial"/>
          <w:b/>
          <w:sz w:val="24"/>
          <w:szCs w:val="24"/>
        </w:rPr>
      </w:pPr>
    </w:p>
    <w:p w14:paraId="45512CB1" w14:textId="77777777" w:rsidR="00D52D16" w:rsidRPr="00EC3C4C" w:rsidRDefault="00D52D16" w:rsidP="00D52D16">
      <w:pPr>
        <w:widowControl/>
        <w:rPr>
          <w:rFonts w:ascii="Arial" w:hAnsi="Arial" w:cs="Arial"/>
          <w:b/>
          <w:sz w:val="24"/>
          <w:szCs w:val="24"/>
        </w:rPr>
      </w:pPr>
      <w:r w:rsidRPr="00EC3C4C">
        <w:rPr>
          <w:rFonts w:ascii="Arial" w:hAnsi="Arial" w:cs="Arial"/>
          <w:b/>
          <w:sz w:val="24"/>
          <w:szCs w:val="24"/>
        </w:rPr>
        <w:t xml:space="preserve">(OFFICE SYMBOL)                                                                          </w:t>
      </w:r>
      <w:r w:rsidR="00C12D9D">
        <w:rPr>
          <w:rFonts w:ascii="Arial" w:hAnsi="Arial" w:cs="Arial"/>
          <w:b/>
          <w:sz w:val="24"/>
          <w:szCs w:val="24"/>
        </w:rPr>
        <w:tab/>
      </w:r>
      <w:r w:rsidR="00C12D9D">
        <w:rPr>
          <w:rFonts w:ascii="Arial" w:hAnsi="Arial" w:cs="Arial"/>
          <w:b/>
          <w:sz w:val="24"/>
          <w:szCs w:val="24"/>
        </w:rPr>
        <w:tab/>
        <w:t xml:space="preserve">         </w:t>
      </w:r>
      <w:r w:rsidRPr="00EC3C4C">
        <w:rPr>
          <w:rFonts w:ascii="Arial" w:hAnsi="Arial" w:cs="Arial"/>
          <w:b/>
          <w:sz w:val="24"/>
          <w:szCs w:val="24"/>
        </w:rPr>
        <w:t>SOP #_____</w:t>
      </w:r>
    </w:p>
    <w:p w14:paraId="45512CB2" w14:textId="77777777" w:rsidR="00D52D16" w:rsidRPr="00EC3C4C" w:rsidRDefault="008B5595" w:rsidP="00D52D16">
      <w:pPr>
        <w:widowControl/>
        <w:jc w:val="right"/>
        <w:rPr>
          <w:rFonts w:ascii="Arial" w:hAnsi="Arial" w:cs="Arial"/>
          <w:b/>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sidR="00D52D16" w:rsidRPr="00EC3C4C">
        <w:rPr>
          <w:rFonts w:ascii="Arial" w:hAnsi="Arial" w:cs="Arial"/>
          <w:sz w:val="24"/>
          <w:szCs w:val="24"/>
        </w:rPr>
        <w:tab/>
        <w:t xml:space="preserve">     </w:t>
      </w:r>
      <w:r w:rsidR="00D52D16" w:rsidRPr="00EC3C4C">
        <w:rPr>
          <w:rFonts w:ascii="Arial" w:hAnsi="Arial" w:cs="Arial"/>
          <w:b/>
          <w:sz w:val="24"/>
          <w:szCs w:val="24"/>
        </w:rPr>
        <w:t xml:space="preserve">                                       Effective Date_____</w:t>
      </w:r>
    </w:p>
    <w:p w14:paraId="45512CB3" w14:textId="77777777" w:rsidR="00D52D16" w:rsidRPr="00EC3C4C" w:rsidRDefault="00D52D16" w:rsidP="00D52D16">
      <w:pPr>
        <w:widowControl/>
        <w:jc w:val="right"/>
        <w:rPr>
          <w:rFonts w:ascii="Arial" w:hAnsi="Arial" w:cs="Arial"/>
          <w:b/>
          <w:sz w:val="24"/>
          <w:szCs w:val="24"/>
        </w:rPr>
      </w:pPr>
      <w:bookmarkStart w:id="0" w:name="_GoBack"/>
      <w:r w:rsidRPr="00EC3C4C">
        <w:rPr>
          <w:rFonts w:ascii="Arial" w:hAnsi="Arial" w:cs="Arial"/>
          <w:b/>
          <w:sz w:val="24"/>
          <w:szCs w:val="24"/>
        </w:rPr>
        <w:t>Date Removed from Service_____</w:t>
      </w:r>
    </w:p>
    <w:bookmarkEnd w:id="0"/>
    <w:p w14:paraId="45512CB4" w14:textId="77777777" w:rsidR="00D52D16" w:rsidRDefault="00D52D16" w:rsidP="00D52D16">
      <w:pPr>
        <w:rPr>
          <w:rFonts w:ascii="Arial" w:hAnsi="Arial" w:cs="Arial"/>
          <w:sz w:val="24"/>
          <w:szCs w:val="24"/>
        </w:rPr>
      </w:pPr>
    </w:p>
    <w:p w14:paraId="45512CB5" w14:textId="77777777" w:rsidR="00615E94" w:rsidRPr="00EC3C4C" w:rsidRDefault="00615E94" w:rsidP="00D52D16">
      <w:pPr>
        <w:rPr>
          <w:rFonts w:ascii="Arial" w:hAnsi="Arial" w:cs="Arial"/>
          <w:sz w:val="24"/>
          <w:szCs w:val="24"/>
        </w:rPr>
      </w:pPr>
    </w:p>
    <w:p w14:paraId="45512CB6" w14:textId="77777777" w:rsidR="00D52D16" w:rsidRPr="00EC3C4C" w:rsidRDefault="008B5595" w:rsidP="00D52D16">
      <w:pPr>
        <w:widowControl/>
        <w:jc w:val="center"/>
        <w:rPr>
          <w:rFonts w:ascii="Arial" w:hAnsi="Arial" w:cs="Arial"/>
          <w:b/>
          <w:sz w:val="24"/>
          <w:szCs w:val="24"/>
        </w:rPr>
      </w:pPr>
      <w:r>
        <w:rPr>
          <w:rFonts w:ascii="Arial" w:hAnsi="Arial" w:cs="Arial"/>
          <w:b/>
          <w:sz w:val="24"/>
          <w:szCs w:val="24"/>
        </w:rPr>
        <w:t>BENZENE</w:t>
      </w:r>
      <w:r w:rsidR="00C409B6">
        <w:rPr>
          <w:rFonts w:ascii="Arial" w:hAnsi="Arial" w:cs="Arial"/>
          <w:b/>
          <w:sz w:val="24"/>
          <w:szCs w:val="24"/>
        </w:rPr>
        <w:t xml:space="preserve"> MEDICAL SURVEILLANCE</w:t>
      </w:r>
    </w:p>
    <w:p w14:paraId="45512CB7" w14:textId="77777777" w:rsidR="00D52D16" w:rsidRPr="00EC3C4C" w:rsidRDefault="00D52D16" w:rsidP="00D52D16">
      <w:pPr>
        <w:widowControl/>
        <w:jc w:val="center"/>
        <w:rPr>
          <w:rFonts w:ascii="Arial" w:hAnsi="Arial" w:cs="Arial"/>
          <w:b/>
          <w:sz w:val="24"/>
          <w:szCs w:val="24"/>
        </w:rPr>
      </w:pPr>
    </w:p>
    <w:p w14:paraId="45512CB8" w14:textId="77777777" w:rsidR="00D52D16" w:rsidRPr="0061442D" w:rsidRDefault="00D52D16" w:rsidP="00C409B6">
      <w:pPr>
        <w:pStyle w:val="ListParagraph"/>
        <w:widowControl/>
        <w:numPr>
          <w:ilvl w:val="0"/>
          <w:numId w:val="7"/>
        </w:numPr>
        <w:ind w:left="360"/>
        <w:rPr>
          <w:rFonts w:ascii="Arial" w:hAnsi="Arial" w:cs="Arial"/>
          <w:sz w:val="24"/>
          <w:szCs w:val="24"/>
        </w:rPr>
      </w:pPr>
      <w:r w:rsidRPr="0061442D">
        <w:rPr>
          <w:rFonts w:ascii="Arial" w:hAnsi="Arial" w:cs="Arial"/>
          <w:b/>
          <w:sz w:val="24"/>
          <w:szCs w:val="24"/>
        </w:rPr>
        <w:t>PURPOSE</w:t>
      </w:r>
    </w:p>
    <w:p w14:paraId="45512CB9" w14:textId="77777777" w:rsidR="0061442D" w:rsidRDefault="0061442D" w:rsidP="0061442D">
      <w:pPr>
        <w:pStyle w:val="ListParagraph"/>
        <w:widowControl/>
        <w:ind w:left="1440"/>
        <w:rPr>
          <w:rFonts w:ascii="Arial" w:hAnsi="Arial" w:cs="Arial"/>
          <w:sz w:val="24"/>
          <w:szCs w:val="24"/>
        </w:rPr>
      </w:pPr>
    </w:p>
    <w:p w14:paraId="45512CBA" w14:textId="77777777" w:rsidR="0061442D" w:rsidRDefault="0061442D" w:rsidP="00C409B6">
      <w:pPr>
        <w:pStyle w:val="ListParagraph"/>
        <w:widowControl/>
        <w:numPr>
          <w:ilvl w:val="0"/>
          <w:numId w:val="8"/>
        </w:numPr>
        <w:ind w:left="720"/>
        <w:rPr>
          <w:rFonts w:ascii="Arial" w:hAnsi="Arial" w:cs="Arial"/>
          <w:sz w:val="24"/>
          <w:szCs w:val="24"/>
        </w:rPr>
      </w:pPr>
      <w:r>
        <w:rPr>
          <w:rFonts w:ascii="Arial" w:hAnsi="Arial" w:cs="Arial"/>
          <w:sz w:val="24"/>
          <w:szCs w:val="24"/>
        </w:rPr>
        <w:t>To define and provide guidance to the employees of (name of clinic / facility) regarding exposure to benzene at (name of installation)</w:t>
      </w:r>
    </w:p>
    <w:p w14:paraId="45512CBB" w14:textId="77777777" w:rsidR="008B5595" w:rsidRDefault="008B5595" w:rsidP="00C409B6">
      <w:pPr>
        <w:widowControl/>
        <w:ind w:left="720" w:hanging="360"/>
        <w:rPr>
          <w:rFonts w:ascii="Arial" w:hAnsi="Arial" w:cs="Arial"/>
          <w:sz w:val="24"/>
          <w:szCs w:val="24"/>
        </w:rPr>
      </w:pPr>
    </w:p>
    <w:p w14:paraId="45512CBC" w14:textId="77777777" w:rsidR="008B5595" w:rsidRPr="008B5595" w:rsidRDefault="008B5595" w:rsidP="00C409B6">
      <w:pPr>
        <w:pStyle w:val="ListParagraph"/>
        <w:widowControl/>
        <w:numPr>
          <w:ilvl w:val="0"/>
          <w:numId w:val="8"/>
        </w:numPr>
        <w:ind w:left="720"/>
        <w:rPr>
          <w:rFonts w:ascii="Arial" w:hAnsi="Arial" w:cs="Arial"/>
          <w:sz w:val="24"/>
          <w:szCs w:val="24"/>
        </w:rPr>
      </w:pPr>
      <w:r>
        <w:rPr>
          <w:rFonts w:ascii="Arial" w:hAnsi="Arial" w:cs="Arial"/>
          <w:sz w:val="24"/>
          <w:szCs w:val="24"/>
        </w:rPr>
        <w:t xml:space="preserve">To provide guidelines for appropriately assessing personnel with accidental, acute, or chronic exposure to benzene and or benzene containing products  </w:t>
      </w:r>
    </w:p>
    <w:p w14:paraId="45512CBD" w14:textId="77777777" w:rsidR="00D52D16" w:rsidRPr="00EC3C4C" w:rsidRDefault="00D52D16" w:rsidP="00D52D16">
      <w:pPr>
        <w:widowControl/>
        <w:rPr>
          <w:rFonts w:ascii="Arial" w:hAnsi="Arial" w:cs="Arial"/>
          <w:b/>
          <w:sz w:val="24"/>
          <w:szCs w:val="24"/>
        </w:rPr>
      </w:pPr>
    </w:p>
    <w:p w14:paraId="45512CBE" w14:textId="77777777" w:rsidR="00D52D16" w:rsidRDefault="00D52D16" w:rsidP="00D52D16">
      <w:pPr>
        <w:widowControl/>
        <w:rPr>
          <w:rFonts w:ascii="Arial" w:hAnsi="Arial" w:cs="Arial"/>
          <w:b/>
          <w:bCs/>
          <w:color w:val="000000"/>
          <w:sz w:val="24"/>
          <w:szCs w:val="24"/>
        </w:rPr>
      </w:pPr>
      <w:r w:rsidRPr="00EC3C4C">
        <w:rPr>
          <w:rFonts w:ascii="Arial" w:hAnsi="Arial" w:cs="Arial"/>
          <w:b/>
          <w:sz w:val="24"/>
          <w:szCs w:val="24"/>
        </w:rPr>
        <w:t>2.  AUTHORITY</w:t>
      </w:r>
      <w:r w:rsidR="00EC3C4C" w:rsidRPr="00EC3C4C">
        <w:rPr>
          <w:rFonts w:ascii="Arial" w:hAnsi="Arial" w:cs="Arial"/>
          <w:b/>
          <w:sz w:val="24"/>
          <w:szCs w:val="24"/>
        </w:rPr>
        <w:t xml:space="preserve"> AND </w:t>
      </w:r>
      <w:r w:rsidR="00EC3C4C" w:rsidRPr="00EC3C4C">
        <w:rPr>
          <w:rFonts w:ascii="Arial" w:hAnsi="Arial" w:cs="Arial"/>
          <w:b/>
          <w:bCs/>
          <w:color w:val="000000"/>
          <w:sz w:val="24"/>
          <w:szCs w:val="24"/>
        </w:rPr>
        <w:t>REGULATORY COMPLIANCE</w:t>
      </w:r>
    </w:p>
    <w:p w14:paraId="45512CBF" w14:textId="77777777" w:rsidR="008B5595" w:rsidRDefault="008B5595" w:rsidP="00D52D16">
      <w:pPr>
        <w:widowControl/>
        <w:rPr>
          <w:rFonts w:ascii="Arial" w:hAnsi="Arial" w:cs="Arial"/>
          <w:sz w:val="24"/>
          <w:szCs w:val="24"/>
        </w:rPr>
      </w:pPr>
    </w:p>
    <w:p w14:paraId="45512CC0" w14:textId="77777777" w:rsidR="00BE0ACF" w:rsidRPr="00BE0ACF" w:rsidRDefault="00BE0ACF" w:rsidP="00BE0ACF">
      <w:pPr>
        <w:widowControl/>
        <w:tabs>
          <w:tab w:val="left" w:pos="2310"/>
        </w:tabs>
        <w:adjustRightInd/>
        <w:rPr>
          <w:rFonts w:ascii="Arial" w:eastAsia="Times New Roman" w:hAnsi="Arial" w:cs="Arial"/>
          <w:color w:val="000000"/>
          <w:sz w:val="24"/>
          <w:szCs w:val="24"/>
        </w:rPr>
      </w:pPr>
      <w:r w:rsidRPr="00BE0ACF">
        <w:rPr>
          <w:rFonts w:ascii="Arial" w:eastAsia="Times New Roman" w:hAnsi="Arial" w:cs="Arial"/>
          <w:color w:val="000000"/>
          <w:sz w:val="24"/>
          <w:szCs w:val="24"/>
        </w:rPr>
        <w:t xml:space="preserve">Federal and DoD/DA regulations regarding </w:t>
      </w:r>
      <w:r w:rsidR="0078129B">
        <w:rPr>
          <w:rFonts w:ascii="Arial" w:eastAsia="Times New Roman" w:hAnsi="Arial" w:cs="Arial"/>
          <w:color w:val="000000"/>
          <w:sz w:val="24"/>
          <w:szCs w:val="24"/>
        </w:rPr>
        <w:t>benzene</w:t>
      </w:r>
      <w:r w:rsidRPr="00BE0ACF">
        <w:rPr>
          <w:rFonts w:ascii="Arial" w:eastAsia="Times New Roman" w:hAnsi="Arial" w:cs="Arial"/>
          <w:color w:val="000000"/>
          <w:sz w:val="24"/>
          <w:szCs w:val="24"/>
        </w:rPr>
        <w:t xml:space="preserve"> medical surveillance are listed below in the References section of this SOP </w:t>
      </w:r>
    </w:p>
    <w:p w14:paraId="45512CC1" w14:textId="77777777" w:rsidR="00D52D16" w:rsidRPr="00EC3C4C" w:rsidRDefault="00D52D16" w:rsidP="00D52D16">
      <w:pPr>
        <w:widowControl/>
        <w:rPr>
          <w:rFonts w:ascii="Arial" w:hAnsi="Arial" w:cs="Arial"/>
          <w:b/>
          <w:sz w:val="24"/>
          <w:szCs w:val="24"/>
        </w:rPr>
      </w:pPr>
    </w:p>
    <w:p w14:paraId="45512CC2" w14:textId="77777777" w:rsidR="00EC3C4C" w:rsidRPr="00EC3C4C" w:rsidRDefault="00D52D16" w:rsidP="00D52D16">
      <w:pPr>
        <w:widowControl/>
        <w:rPr>
          <w:rFonts w:ascii="Arial" w:hAnsi="Arial" w:cs="Arial"/>
          <w:b/>
          <w:sz w:val="24"/>
          <w:szCs w:val="24"/>
        </w:rPr>
      </w:pPr>
      <w:r w:rsidRPr="00EC3C4C">
        <w:rPr>
          <w:rFonts w:ascii="Arial" w:hAnsi="Arial" w:cs="Arial"/>
          <w:b/>
          <w:sz w:val="24"/>
          <w:szCs w:val="24"/>
        </w:rPr>
        <w:t xml:space="preserve">3. </w:t>
      </w:r>
      <w:r w:rsidR="00EC3C4C" w:rsidRPr="00EC3C4C">
        <w:rPr>
          <w:rFonts w:ascii="Arial" w:hAnsi="Arial" w:cs="Arial"/>
          <w:b/>
          <w:sz w:val="24"/>
          <w:szCs w:val="24"/>
        </w:rPr>
        <w:t xml:space="preserve"> REFERENCES</w:t>
      </w:r>
      <w:r w:rsidRPr="00EC3C4C">
        <w:rPr>
          <w:rFonts w:ascii="Arial" w:hAnsi="Arial" w:cs="Arial"/>
          <w:b/>
          <w:sz w:val="24"/>
          <w:szCs w:val="24"/>
        </w:rPr>
        <w:t xml:space="preserve"> </w:t>
      </w:r>
    </w:p>
    <w:p w14:paraId="45512CC3" w14:textId="77777777" w:rsidR="00EC3C4C" w:rsidRDefault="00EC3C4C" w:rsidP="00D52D16">
      <w:pPr>
        <w:widowControl/>
        <w:rPr>
          <w:rFonts w:ascii="Arial" w:hAnsi="Arial" w:cs="Arial"/>
          <w:b/>
          <w:sz w:val="24"/>
          <w:szCs w:val="24"/>
        </w:rPr>
      </w:pPr>
    </w:p>
    <w:p w14:paraId="45512CC4" w14:textId="77777777" w:rsidR="00CC2664" w:rsidRDefault="00CC2664" w:rsidP="00BE0ACF">
      <w:pPr>
        <w:pStyle w:val="ListParagraph"/>
        <w:widowControl/>
        <w:numPr>
          <w:ilvl w:val="0"/>
          <w:numId w:val="9"/>
        </w:numPr>
        <w:tabs>
          <w:tab w:val="left" w:pos="2310"/>
        </w:tabs>
        <w:adjustRightInd/>
        <w:rPr>
          <w:rFonts w:ascii="Arial" w:hAnsi="Arial" w:cs="Arial"/>
          <w:color w:val="000000"/>
          <w:sz w:val="24"/>
          <w:szCs w:val="24"/>
        </w:rPr>
      </w:pPr>
      <w:r>
        <w:rPr>
          <w:rFonts w:ascii="Arial" w:hAnsi="Arial" w:cs="Arial"/>
          <w:color w:val="000000"/>
          <w:sz w:val="24"/>
          <w:szCs w:val="24"/>
        </w:rPr>
        <w:t>29 CFR 1910.1028</w:t>
      </w:r>
      <w:r w:rsidR="00BE0ACF">
        <w:rPr>
          <w:rFonts w:ascii="Arial" w:hAnsi="Arial" w:cs="Arial"/>
          <w:color w:val="000000"/>
          <w:sz w:val="24"/>
          <w:szCs w:val="24"/>
        </w:rPr>
        <w:t xml:space="preserve">, </w:t>
      </w:r>
      <w:r w:rsidR="00BE0ACF" w:rsidRPr="00BE0ACF">
        <w:rPr>
          <w:rFonts w:ascii="Arial" w:hAnsi="Arial" w:cs="Arial"/>
          <w:color w:val="000000"/>
          <w:sz w:val="24"/>
          <w:szCs w:val="24"/>
        </w:rPr>
        <w:t>Benzene; General Industry</w:t>
      </w:r>
    </w:p>
    <w:p w14:paraId="45512CC5" w14:textId="77777777" w:rsidR="00BE0ACF" w:rsidRDefault="00BE0ACF" w:rsidP="00BE0ACF">
      <w:pPr>
        <w:pStyle w:val="ListParagraph"/>
        <w:widowControl/>
        <w:tabs>
          <w:tab w:val="left" w:pos="2310"/>
        </w:tabs>
        <w:adjustRightInd/>
        <w:rPr>
          <w:rFonts w:ascii="Arial" w:hAnsi="Arial" w:cs="Arial"/>
          <w:color w:val="000000"/>
          <w:sz w:val="24"/>
          <w:szCs w:val="24"/>
        </w:rPr>
      </w:pPr>
    </w:p>
    <w:p w14:paraId="45512CC6" w14:textId="77777777" w:rsidR="00BE0ACF" w:rsidRPr="00154976" w:rsidRDefault="00BE0ACF" w:rsidP="00BE0ACF">
      <w:pPr>
        <w:pStyle w:val="ListParagraph"/>
        <w:widowControl/>
        <w:numPr>
          <w:ilvl w:val="0"/>
          <w:numId w:val="9"/>
        </w:numPr>
        <w:tabs>
          <w:tab w:val="left" w:pos="2310"/>
        </w:tabs>
        <w:adjustRightInd/>
        <w:rPr>
          <w:rFonts w:ascii="Arial" w:hAnsi="Arial" w:cs="Arial"/>
          <w:color w:val="000000"/>
          <w:sz w:val="24"/>
          <w:szCs w:val="24"/>
        </w:rPr>
      </w:pPr>
      <w:r w:rsidRPr="00BE0ACF">
        <w:rPr>
          <w:rFonts w:ascii="Arial" w:hAnsi="Arial" w:cs="Arial"/>
          <w:color w:val="000000"/>
          <w:sz w:val="24"/>
          <w:szCs w:val="24"/>
        </w:rPr>
        <w:t>29 CFR 1926.1128</w:t>
      </w:r>
      <w:r>
        <w:rPr>
          <w:rFonts w:ascii="Arial" w:hAnsi="Arial" w:cs="Arial"/>
          <w:color w:val="000000"/>
          <w:sz w:val="24"/>
          <w:szCs w:val="24"/>
        </w:rPr>
        <w:t>, Benzene, Construction Industry</w:t>
      </w:r>
    </w:p>
    <w:p w14:paraId="45512CC7" w14:textId="77777777" w:rsidR="00CC2664" w:rsidRDefault="00CC2664" w:rsidP="002D3038">
      <w:pPr>
        <w:pStyle w:val="ListParagraph"/>
        <w:tabs>
          <w:tab w:val="left" w:pos="360"/>
        </w:tabs>
        <w:rPr>
          <w:rFonts w:ascii="Arial" w:hAnsi="Arial" w:cs="Arial"/>
          <w:color w:val="000000"/>
          <w:sz w:val="24"/>
          <w:szCs w:val="24"/>
        </w:rPr>
      </w:pPr>
    </w:p>
    <w:p w14:paraId="45512CC8" w14:textId="77777777" w:rsidR="00CC2664" w:rsidRPr="002D3038" w:rsidRDefault="00CC2664" w:rsidP="002D3038">
      <w:pPr>
        <w:pStyle w:val="ListParagraph"/>
        <w:widowControl/>
        <w:numPr>
          <w:ilvl w:val="0"/>
          <w:numId w:val="9"/>
        </w:numPr>
        <w:tabs>
          <w:tab w:val="left" w:pos="360"/>
        </w:tabs>
        <w:rPr>
          <w:rFonts w:ascii="Arial" w:hAnsi="Arial" w:cs="Arial"/>
          <w:i/>
          <w:color w:val="000000"/>
          <w:sz w:val="24"/>
          <w:szCs w:val="24"/>
        </w:rPr>
      </w:pPr>
      <w:r>
        <w:rPr>
          <w:rFonts w:ascii="Arial" w:hAnsi="Arial" w:cs="Arial"/>
          <w:color w:val="000000"/>
          <w:sz w:val="24"/>
          <w:szCs w:val="24"/>
        </w:rPr>
        <w:t xml:space="preserve">National Institute for Occupational Safety and Health (NIOSH).  </w:t>
      </w:r>
      <w:r w:rsidRPr="00235657">
        <w:rPr>
          <w:rFonts w:ascii="Arial" w:hAnsi="Arial" w:cs="Arial"/>
          <w:i/>
          <w:color w:val="000000"/>
          <w:sz w:val="24"/>
          <w:szCs w:val="24"/>
        </w:rPr>
        <w:t>Occupational Safety and Health Guideline for Benzene</w:t>
      </w:r>
      <w:r>
        <w:rPr>
          <w:rFonts w:ascii="Arial" w:hAnsi="Arial" w:cs="Arial"/>
          <w:i/>
          <w:color w:val="000000"/>
          <w:sz w:val="24"/>
          <w:szCs w:val="24"/>
        </w:rPr>
        <w:t xml:space="preserve">, </w:t>
      </w:r>
      <w:r>
        <w:rPr>
          <w:rFonts w:ascii="Arial" w:hAnsi="Arial" w:cs="Arial"/>
          <w:color w:val="000000"/>
          <w:sz w:val="24"/>
          <w:szCs w:val="24"/>
        </w:rPr>
        <w:t>1988</w:t>
      </w:r>
    </w:p>
    <w:p w14:paraId="45512CC9" w14:textId="77777777" w:rsidR="002D3038" w:rsidRPr="002D3038" w:rsidRDefault="002D3038" w:rsidP="002D3038">
      <w:pPr>
        <w:pStyle w:val="ListParagraph"/>
        <w:rPr>
          <w:rFonts w:ascii="Arial" w:hAnsi="Arial" w:cs="Arial"/>
          <w:i/>
          <w:color w:val="000000"/>
          <w:sz w:val="24"/>
          <w:szCs w:val="24"/>
        </w:rPr>
      </w:pPr>
    </w:p>
    <w:p w14:paraId="45512CCA" w14:textId="77777777" w:rsidR="002D3038" w:rsidRDefault="002D3038" w:rsidP="00BE0ACF">
      <w:pPr>
        <w:pStyle w:val="ListParagraph"/>
        <w:widowControl/>
        <w:numPr>
          <w:ilvl w:val="0"/>
          <w:numId w:val="9"/>
        </w:numPr>
        <w:tabs>
          <w:tab w:val="left" w:pos="360"/>
        </w:tabs>
        <w:rPr>
          <w:rFonts w:ascii="Arial" w:hAnsi="Arial" w:cs="Arial"/>
          <w:color w:val="000000"/>
          <w:sz w:val="24"/>
          <w:szCs w:val="24"/>
        </w:rPr>
      </w:pPr>
      <w:r>
        <w:rPr>
          <w:rFonts w:ascii="Arial" w:hAnsi="Arial" w:cs="Arial"/>
          <w:color w:val="000000"/>
          <w:sz w:val="24"/>
          <w:szCs w:val="24"/>
        </w:rPr>
        <w:t>D</w:t>
      </w:r>
      <w:r w:rsidR="00BE0ACF">
        <w:rPr>
          <w:rFonts w:ascii="Arial" w:hAnsi="Arial" w:cs="Arial"/>
          <w:color w:val="000000"/>
          <w:sz w:val="24"/>
          <w:szCs w:val="24"/>
        </w:rPr>
        <w:t>o</w:t>
      </w:r>
      <w:r>
        <w:rPr>
          <w:rFonts w:ascii="Arial" w:hAnsi="Arial" w:cs="Arial"/>
          <w:color w:val="000000"/>
          <w:sz w:val="24"/>
          <w:szCs w:val="24"/>
        </w:rPr>
        <w:t>D 6055.05-M, Occupational Medical Examinations and Surveillance Manual</w:t>
      </w:r>
      <w:r w:rsidR="00BE0ACF">
        <w:rPr>
          <w:rFonts w:ascii="Arial" w:hAnsi="Arial" w:cs="Arial"/>
          <w:color w:val="000000"/>
          <w:sz w:val="24"/>
          <w:szCs w:val="24"/>
        </w:rPr>
        <w:t>, 2 May 2007 (Change 1, 16 September 2008)</w:t>
      </w:r>
    </w:p>
    <w:p w14:paraId="45512CCB" w14:textId="77777777" w:rsidR="002D3038" w:rsidRPr="002D3038" w:rsidRDefault="002D3038" w:rsidP="002D3038">
      <w:pPr>
        <w:pStyle w:val="ListParagraph"/>
        <w:rPr>
          <w:rFonts w:ascii="Arial" w:hAnsi="Arial" w:cs="Arial"/>
          <w:color w:val="000000"/>
          <w:sz w:val="24"/>
          <w:szCs w:val="24"/>
        </w:rPr>
      </w:pPr>
    </w:p>
    <w:p w14:paraId="45512CCC" w14:textId="77777777" w:rsidR="00CC2664" w:rsidRDefault="00CC2664" w:rsidP="002D3038">
      <w:pPr>
        <w:pStyle w:val="ListParagraph"/>
        <w:widowControl/>
        <w:numPr>
          <w:ilvl w:val="0"/>
          <w:numId w:val="9"/>
        </w:numPr>
        <w:tabs>
          <w:tab w:val="left" w:pos="360"/>
        </w:tabs>
        <w:rPr>
          <w:rFonts w:ascii="Arial" w:hAnsi="Arial" w:cs="Arial"/>
          <w:color w:val="000000"/>
          <w:sz w:val="24"/>
          <w:szCs w:val="24"/>
        </w:rPr>
      </w:pPr>
      <w:r>
        <w:rPr>
          <w:rFonts w:ascii="Arial" w:hAnsi="Arial" w:cs="Arial"/>
          <w:color w:val="000000"/>
          <w:sz w:val="24"/>
          <w:szCs w:val="24"/>
        </w:rPr>
        <w:t xml:space="preserve">AR 40-5, </w:t>
      </w:r>
      <w:bookmarkStart w:id="1" w:name="OLE_LINK1"/>
      <w:bookmarkStart w:id="2" w:name="OLE_LINK2"/>
      <w:r>
        <w:rPr>
          <w:rFonts w:ascii="Arial" w:hAnsi="Arial" w:cs="Arial"/>
          <w:color w:val="000000"/>
          <w:sz w:val="24"/>
          <w:szCs w:val="24"/>
        </w:rPr>
        <w:t>Preventive Medicine</w:t>
      </w:r>
      <w:bookmarkEnd w:id="1"/>
      <w:bookmarkEnd w:id="2"/>
      <w:r>
        <w:rPr>
          <w:rFonts w:ascii="Arial" w:hAnsi="Arial" w:cs="Arial"/>
          <w:color w:val="000000"/>
          <w:sz w:val="24"/>
          <w:szCs w:val="24"/>
        </w:rPr>
        <w:t>, 25 May 2007</w:t>
      </w:r>
    </w:p>
    <w:p w14:paraId="45512CCD" w14:textId="77777777" w:rsidR="00BE0ACF" w:rsidRPr="00BE0ACF" w:rsidRDefault="00BE0ACF" w:rsidP="00BE0ACF">
      <w:pPr>
        <w:pStyle w:val="ListParagraph"/>
        <w:rPr>
          <w:rFonts w:ascii="Arial" w:hAnsi="Arial" w:cs="Arial"/>
          <w:color w:val="000000"/>
          <w:sz w:val="24"/>
          <w:szCs w:val="24"/>
        </w:rPr>
      </w:pPr>
    </w:p>
    <w:p w14:paraId="45512CCE" w14:textId="77777777" w:rsidR="00BE0ACF" w:rsidRPr="00BE0ACF" w:rsidRDefault="00BE0ACF" w:rsidP="00BE0ACF">
      <w:pPr>
        <w:pStyle w:val="ListParagraph"/>
        <w:widowControl/>
        <w:numPr>
          <w:ilvl w:val="0"/>
          <w:numId w:val="9"/>
        </w:numPr>
        <w:rPr>
          <w:rFonts w:ascii="Arial" w:hAnsi="Arial" w:cs="Arial"/>
          <w:color w:val="000000"/>
          <w:sz w:val="24"/>
          <w:szCs w:val="24"/>
        </w:rPr>
      </w:pPr>
      <w:r w:rsidRPr="00BE0ACF">
        <w:rPr>
          <w:rFonts w:ascii="Arial" w:hAnsi="Arial" w:cs="Arial"/>
          <w:color w:val="000000"/>
          <w:sz w:val="24"/>
          <w:szCs w:val="24"/>
        </w:rPr>
        <w:t>DA PAM 40-11, Preventive Medicine, 22 July 2005</w:t>
      </w:r>
    </w:p>
    <w:p w14:paraId="45512CCF" w14:textId="77777777" w:rsidR="00CC2664" w:rsidRDefault="00CC2664" w:rsidP="002D3038">
      <w:pPr>
        <w:pStyle w:val="ListParagraph"/>
        <w:tabs>
          <w:tab w:val="left" w:pos="360"/>
        </w:tabs>
        <w:rPr>
          <w:rFonts w:ascii="Arial" w:hAnsi="Arial" w:cs="Arial"/>
          <w:color w:val="000000"/>
          <w:sz w:val="24"/>
          <w:szCs w:val="24"/>
        </w:rPr>
      </w:pPr>
    </w:p>
    <w:p w14:paraId="45512CD0" w14:textId="77777777" w:rsidR="00CC2664" w:rsidRPr="00BE0ACF" w:rsidRDefault="00CC2664" w:rsidP="002D3038">
      <w:pPr>
        <w:pStyle w:val="ListParagraph"/>
        <w:widowControl/>
        <w:numPr>
          <w:ilvl w:val="0"/>
          <w:numId w:val="9"/>
        </w:numPr>
        <w:tabs>
          <w:tab w:val="left" w:pos="360"/>
        </w:tabs>
        <w:rPr>
          <w:rFonts w:ascii="Arial" w:hAnsi="Arial" w:cs="Arial"/>
          <w:color w:val="000000"/>
          <w:sz w:val="24"/>
          <w:szCs w:val="24"/>
        </w:rPr>
      </w:pPr>
      <w:r w:rsidRPr="00BE0ACF">
        <w:rPr>
          <w:rFonts w:ascii="Arial" w:hAnsi="Arial" w:cs="Arial"/>
          <w:color w:val="000000"/>
          <w:sz w:val="24"/>
          <w:szCs w:val="24"/>
        </w:rPr>
        <w:t>AR 40-66, Medical Record Administration and Healthcare Documentation, 17 June, 2008 (RAR: 04 January 2010)</w:t>
      </w:r>
    </w:p>
    <w:p w14:paraId="45512CD1" w14:textId="77777777" w:rsidR="00CC2664" w:rsidRPr="00AB587B" w:rsidRDefault="00CC2664" w:rsidP="00CC2664">
      <w:pPr>
        <w:tabs>
          <w:tab w:val="left" w:pos="360"/>
        </w:tabs>
        <w:jc w:val="both"/>
        <w:rPr>
          <w:rFonts w:ascii="Arial" w:hAnsi="Arial" w:cs="Arial"/>
          <w:color w:val="000000"/>
          <w:sz w:val="24"/>
          <w:szCs w:val="24"/>
        </w:rPr>
      </w:pPr>
    </w:p>
    <w:p w14:paraId="45512CD2" w14:textId="77777777" w:rsidR="00EC3C4C" w:rsidRDefault="00EC3C4C" w:rsidP="00EC3C4C">
      <w:pPr>
        <w:widowControl/>
        <w:rPr>
          <w:rFonts w:ascii="Arial" w:hAnsi="Arial" w:cs="Arial"/>
          <w:b/>
          <w:sz w:val="24"/>
          <w:szCs w:val="24"/>
        </w:rPr>
      </w:pPr>
      <w:r w:rsidRPr="00EC3C4C">
        <w:rPr>
          <w:rFonts w:ascii="Arial" w:hAnsi="Arial" w:cs="Arial"/>
          <w:b/>
          <w:sz w:val="24"/>
          <w:szCs w:val="24"/>
        </w:rPr>
        <w:t xml:space="preserve">4. </w:t>
      </w:r>
      <w:r>
        <w:rPr>
          <w:rFonts w:ascii="Arial" w:hAnsi="Arial" w:cs="Arial"/>
          <w:b/>
          <w:sz w:val="24"/>
          <w:szCs w:val="24"/>
        </w:rPr>
        <w:t xml:space="preserve"> </w:t>
      </w:r>
      <w:r w:rsidR="00D52D16" w:rsidRPr="00EC3C4C">
        <w:rPr>
          <w:rFonts w:ascii="Arial" w:hAnsi="Arial" w:cs="Arial"/>
          <w:b/>
          <w:sz w:val="24"/>
          <w:szCs w:val="24"/>
        </w:rPr>
        <w:t>ABBREVIATIONS / TERMS</w:t>
      </w:r>
    </w:p>
    <w:p w14:paraId="45512CD3" w14:textId="77777777" w:rsidR="00EC3C4C" w:rsidRDefault="00EC3C4C" w:rsidP="00EC3C4C">
      <w:pPr>
        <w:widowControl/>
        <w:rPr>
          <w:rFonts w:ascii="Arial" w:hAnsi="Arial" w:cs="Arial"/>
          <w:b/>
          <w:sz w:val="24"/>
          <w:szCs w:val="24"/>
        </w:rPr>
      </w:pPr>
    </w:p>
    <w:p w14:paraId="45512CD4" w14:textId="77777777" w:rsidR="00760F5D" w:rsidRPr="00760F5D" w:rsidRDefault="00C62964" w:rsidP="00EC3C4C">
      <w:pPr>
        <w:widowControl/>
        <w:rPr>
          <w:rFonts w:ascii="Arial" w:hAnsi="Arial" w:cs="Arial"/>
          <w:sz w:val="24"/>
          <w:szCs w:val="24"/>
        </w:rPr>
      </w:pPr>
      <w:r w:rsidRPr="00760F5D">
        <w:rPr>
          <w:rFonts w:ascii="Arial" w:hAnsi="Arial" w:cs="Arial"/>
          <w:sz w:val="24"/>
          <w:szCs w:val="24"/>
        </w:rPr>
        <w:tab/>
      </w:r>
      <w:r w:rsidR="00760F5D" w:rsidRPr="00760F5D">
        <w:rPr>
          <w:rFonts w:ascii="Arial" w:hAnsi="Arial" w:cs="Arial"/>
          <w:sz w:val="24"/>
          <w:szCs w:val="24"/>
        </w:rPr>
        <w:t xml:space="preserve">AD </w:t>
      </w:r>
      <w:r w:rsidR="00760F5D">
        <w:rPr>
          <w:rFonts w:ascii="Arial" w:hAnsi="Arial" w:cs="Arial"/>
          <w:sz w:val="24"/>
          <w:szCs w:val="24"/>
        </w:rPr>
        <w:t>-</w:t>
      </w:r>
      <w:r w:rsidR="00760F5D" w:rsidRPr="00760F5D">
        <w:rPr>
          <w:rFonts w:ascii="Arial" w:hAnsi="Arial" w:cs="Arial"/>
          <w:sz w:val="24"/>
          <w:szCs w:val="24"/>
        </w:rPr>
        <w:t xml:space="preserve"> Active Duty</w:t>
      </w:r>
    </w:p>
    <w:p w14:paraId="45512CD5" w14:textId="77777777" w:rsidR="00760F5D" w:rsidRDefault="00760F5D" w:rsidP="00EC3C4C">
      <w:pPr>
        <w:widowControl/>
        <w:rPr>
          <w:rFonts w:ascii="Arial" w:hAnsi="Arial" w:cs="Arial"/>
          <w:b/>
          <w:sz w:val="24"/>
          <w:szCs w:val="24"/>
        </w:rPr>
      </w:pPr>
      <w:r>
        <w:rPr>
          <w:rFonts w:ascii="Arial" w:hAnsi="Arial" w:cs="Arial"/>
          <w:b/>
          <w:sz w:val="24"/>
          <w:szCs w:val="24"/>
        </w:rPr>
        <w:tab/>
      </w:r>
    </w:p>
    <w:p w14:paraId="45512CD6" w14:textId="77777777" w:rsidR="00C62964" w:rsidRPr="00C62964" w:rsidRDefault="00C62964" w:rsidP="00760F5D">
      <w:pPr>
        <w:widowControl/>
        <w:ind w:firstLine="720"/>
        <w:rPr>
          <w:rFonts w:ascii="Arial" w:hAnsi="Arial" w:cs="Arial"/>
          <w:sz w:val="24"/>
          <w:szCs w:val="24"/>
        </w:rPr>
      </w:pPr>
      <w:r>
        <w:rPr>
          <w:rFonts w:ascii="Arial" w:hAnsi="Arial" w:cs="Arial"/>
          <w:sz w:val="24"/>
          <w:szCs w:val="24"/>
        </w:rPr>
        <w:t xml:space="preserve">AL </w:t>
      </w:r>
      <w:r w:rsidR="00E73220">
        <w:rPr>
          <w:rFonts w:ascii="Arial" w:hAnsi="Arial" w:cs="Arial"/>
          <w:sz w:val="24"/>
          <w:szCs w:val="24"/>
        </w:rPr>
        <w:t>-</w:t>
      </w:r>
      <w:r>
        <w:rPr>
          <w:rFonts w:ascii="Arial" w:hAnsi="Arial" w:cs="Arial"/>
          <w:sz w:val="24"/>
          <w:szCs w:val="24"/>
        </w:rPr>
        <w:t xml:space="preserve"> Action Level</w:t>
      </w:r>
    </w:p>
    <w:p w14:paraId="45512CD7" w14:textId="77777777" w:rsidR="00C62964" w:rsidRDefault="00C62964" w:rsidP="00CC2664">
      <w:pPr>
        <w:ind w:left="720"/>
        <w:rPr>
          <w:rFonts w:ascii="Arial" w:hAnsi="Arial" w:cs="Arial"/>
          <w:color w:val="000000"/>
          <w:sz w:val="24"/>
          <w:szCs w:val="24"/>
        </w:rPr>
      </w:pPr>
    </w:p>
    <w:p w14:paraId="45512CD8" w14:textId="77777777" w:rsidR="00C71D6A" w:rsidRDefault="00C71D6A" w:rsidP="00CC2664">
      <w:pPr>
        <w:ind w:left="720"/>
        <w:rPr>
          <w:rFonts w:ascii="Arial" w:hAnsi="Arial" w:cs="Arial"/>
          <w:color w:val="000000"/>
          <w:sz w:val="24"/>
          <w:szCs w:val="24"/>
        </w:rPr>
      </w:pPr>
      <w:r>
        <w:rPr>
          <w:rFonts w:ascii="Arial" w:hAnsi="Arial" w:cs="Arial"/>
          <w:color w:val="000000"/>
          <w:sz w:val="24"/>
          <w:szCs w:val="24"/>
        </w:rPr>
        <w:t>BMSP</w:t>
      </w:r>
      <w:r w:rsidR="00C14F01">
        <w:rPr>
          <w:rFonts w:ascii="Arial" w:hAnsi="Arial" w:cs="Arial"/>
          <w:color w:val="000000"/>
          <w:sz w:val="24"/>
          <w:szCs w:val="24"/>
        </w:rPr>
        <w:t xml:space="preserve"> -</w:t>
      </w:r>
      <w:r>
        <w:rPr>
          <w:rFonts w:ascii="Arial" w:hAnsi="Arial" w:cs="Arial"/>
          <w:color w:val="000000"/>
          <w:sz w:val="24"/>
          <w:szCs w:val="24"/>
        </w:rPr>
        <w:t xml:space="preserve"> Benzene Medical </w:t>
      </w:r>
      <w:r w:rsidR="000F3570">
        <w:rPr>
          <w:rFonts w:ascii="Arial" w:hAnsi="Arial" w:cs="Arial"/>
          <w:color w:val="000000"/>
          <w:sz w:val="24"/>
          <w:szCs w:val="24"/>
        </w:rPr>
        <w:t>Surveillance</w:t>
      </w:r>
      <w:r>
        <w:rPr>
          <w:rFonts w:ascii="Arial" w:hAnsi="Arial" w:cs="Arial"/>
          <w:color w:val="000000"/>
          <w:sz w:val="24"/>
          <w:szCs w:val="24"/>
        </w:rPr>
        <w:t xml:space="preserve"> Program</w:t>
      </w:r>
    </w:p>
    <w:p w14:paraId="45512CD9" w14:textId="77777777" w:rsidR="00C71D6A" w:rsidRDefault="00C71D6A" w:rsidP="00CC2664">
      <w:pPr>
        <w:ind w:left="720"/>
        <w:rPr>
          <w:rFonts w:ascii="Arial" w:hAnsi="Arial" w:cs="Arial"/>
          <w:color w:val="000000"/>
          <w:sz w:val="24"/>
          <w:szCs w:val="24"/>
        </w:rPr>
      </w:pPr>
    </w:p>
    <w:p w14:paraId="45512CDA" w14:textId="77777777" w:rsidR="00760F5D" w:rsidRDefault="00760F5D" w:rsidP="00CC2664">
      <w:pPr>
        <w:ind w:left="720"/>
        <w:rPr>
          <w:rFonts w:ascii="Arial" w:hAnsi="Arial" w:cs="Arial"/>
          <w:color w:val="000000"/>
          <w:sz w:val="24"/>
          <w:szCs w:val="24"/>
        </w:rPr>
      </w:pPr>
      <w:r>
        <w:rPr>
          <w:rFonts w:ascii="Arial" w:hAnsi="Arial" w:cs="Arial"/>
          <w:color w:val="000000"/>
          <w:sz w:val="24"/>
          <w:szCs w:val="24"/>
        </w:rPr>
        <w:t>CBC - Complete Blood Count</w:t>
      </w:r>
    </w:p>
    <w:p w14:paraId="45512CDB" w14:textId="77777777" w:rsidR="00760F5D" w:rsidRDefault="00760F5D" w:rsidP="00CC2664">
      <w:pPr>
        <w:ind w:left="720"/>
        <w:rPr>
          <w:rFonts w:ascii="Arial" w:hAnsi="Arial" w:cs="Arial"/>
          <w:color w:val="000000"/>
          <w:sz w:val="24"/>
          <w:szCs w:val="24"/>
        </w:rPr>
      </w:pPr>
    </w:p>
    <w:p w14:paraId="45512CDC" w14:textId="77777777" w:rsidR="00CC2664" w:rsidRDefault="00CC2664" w:rsidP="00CC2664">
      <w:pPr>
        <w:ind w:left="720"/>
        <w:rPr>
          <w:rFonts w:ascii="Arial" w:hAnsi="Arial" w:cs="Arial"/>
          <w:color w:val="000000"/>
          <w:sz w:val="24"/>
          <w:szCs w:val="24"/>
        </w:rPr>
      </w:pPr>
      <w:r>
        <w:rPr>
          <w:rFonts w:ascii="Arial" w:hAnsi="Arial" w:cs="Arial"/>
          <w:color w:val="000000"/>
          <w:sz w:val="24"/>
          <w:szCs w:val="24"/>
        </w:rPr>
        <w:lastRenderedPageBreak/>
        <w:t xml:space="preserve">CEMR - </w:t>
      </w:r>
      <w:r>
        <w:rPr>
          <w:rFonts w:ascii="Arial" w:hAnsi="Arial" w:cs="Arial"/>
          <w:sz w:val="24"/>
          <w:szCs w:val="24"/>
        </w:rPr>
        <w:t xml:space="preserve">Civilian Employee </w:t>
      </w:r>
      <w:r w:rsidRPr="006A0266">
        <w:rPr>
          <w:rFonts w:ascii="Arial" w:hAnsi="Arial" w:cs="Arial"/>
          <w:sz w:val="24"/>
          <w:szCs w:val="24"/>
        </w:rPr>
        <w:t xml:space="preserve">Medical </w:t>
      </w:r>
      <w:r>
        <w:rPr>
          <w:rFonts w:ascii="Arial" w:hAnsi="Arial" w:cs="Arial"/>
          <w:sz w:val="24"/>
          <w:szCs w:val="24"/>
        </w:rPr>
        <w:t>R</w:t>
      </w:r>
      <w:r w:rsidRPr="006A0266">
        <w:rPr>
          <w:rFonts w:ascii="Arial" w:hAnsi="Arial" w:cs="Arial"/>
          <w:sz w:val="24"/>
          <w:szCs w:val="24"/>
        </w:rPr>
        <w:t>ecords</w:t>
      </w:r>
    </w:p>
    <w:p w14:paraId="45512CDD" w14:textId="77777777" w:rsidR="00CC2664" w:rsidRDefault="00CC2664" w:rsidP="00CC2664">
      <w:pPr>
        <w:ind w:left="720"/>
        <w:rPr>
          <w:rFonts w:ascii="Arial" w:hAnsi="Arial" w:cs="Arial"/>
          <w:color w:val="000000"/>
          <w:sz w:val="24"/>
          <w:szCs w:val="24"/>
        </w:rPr>
      </w:pPr>
    </w:p>
    <w:p w14:paraId="45512CDE" w14:textId="77777777" w:rsidR="00760F5D" w:rsidRDefault="00760F5D" w:rsidP="00CC2664">
      <w:pPr>
        <w:ind w:left="720"/>
        <w:rPr>
          <w:rFonts w:ascii="Arial" w:hAnsi="Arial" w:cs="Arial"/>
          <w:color w:val="000000"/>
          <w:sz w:val="24"/>
          <w:szCs w:val="24"/>
        </w:rPr>
      </w:pPr>
      <w:r>
        <w:rPr>
          <w:rFonts w:ascii="Arial" w:hAnsi="Arial" w:cs="Arial"/>
          <w:color w:val="000000"/>
          <w:sz w:val="24"/>
          <w:szCs w:val="24"/>
        </w:rPr>
        <w:t>CNS - Central Nervous System</w:t>
      </w:r>
    </w:p>
    <w:p w14:paraId="45512CDF" w14:textId="77777777" w:rsidR="00760F5D" w:rsidRDefault="00760F5D" w:rsidP="00CC2664">
      <w:pPr>
        <w:ind w:left="720"/>
        <w:rPr>
          <w:rFonts w:ascii="Arial" w:hAnsi="Arial" w:cs="Arial"/>
          <w:color w:val="000000"/>
          <w:sz w:val="24"/>
          <w:szCs w:val="24"/>
        </w:rPr>
      </w:pPr>
    </w:p>
    <w:p w14:paraId="45512CE0" w14:textId="77777777" w:rsidR="00760F5D" w:rsidRDefault="00760F5D" w:rsidP="00CC2664">
      <w:pPr>
        <w:ind w:left="720"/>
        <w:rPr>
          <w:rFonts w:ascii="Arial" w:hAnsi="Arial" w:cs="Arial"/>
          <w:color w:val="000000"/>
          <w:sz w:val="24"/>
          <w:szCs w:val="24"/>
        </w:rPr>
      </w:pPr>
      <w:r>
        <w:rPr>
          <w:rFonts w:ascii="Arial" w:hAnsi="Arial" w:cs="Arial"/>
          <w:color w:val="000000"/>
          <w:sz w:val="24"/>
          <w:szCs w:val="24"/>
        </w:rPr>
        <w:t>DA - Department of the Army</w:t>
      </w:r>
    </w:p>
    <w:p w14:paraId="45512CE1" w14:textId="77777777" w:rsidR="00760F5D" w:rsidRDefault="00760F5D" w:rsidP="00CC2664">
      <w:pPr>
        <w:ind w:left="720"/>
        <w:rPr>
          <w:rFonts w:ascii="Arial" w:hAnsi="Arial" w:cs="Arial"/>
          <w:color w:val="000000"/>
          <w:sz w:val="24"/>
          <w:szCs w:val="24"/>
        </w:rPr>
      </w:pPr>
    </w:p>
    <w:p w14:paraId="45512CE2" w14:textId="77777777" w:rsidR="00CC2664" w:rsidRDefault="00CC2664" w:rsidP="00CC2664">
      <w:pPr>
        <w:ind w:left="720"/>
        <w:rPr>
          <w:rFonts w:ascii="Arial" w:hAnsi="Arial" w:cs="Arial"/>
          <w:sz w:val="24"/>
          <w:szCs w:val="24"/>
        </w:rPr>
      </w:pPr>
      <w:r>
        <w:rPr>
          <w:rFonts w:ascii="Arial" w:hAnsi="Arial" w:cs="Arial"/>
          <w:color w:val="000000"/>
          <w:sz w:val="24"/>
          <w:szCs w:val="24"/>
        </w:rPr>
        <w:t>NIOSH - National Institute for Occupational Safety and Health</w:t>
      </w:r>
    </w:p>
    <w:p w14:paraId="45512CE3" w14:textId="77777777" w:rsidR="00CC2664" w:rsidRDefault="00CC2664" w:rsidP="00CC2664">
      <w:pPr>
        <w:rPr>
          <w:rFonts w:ascii="Arial" w:hAnsi="Arial" w:cs="Arial"/>
          <w:sz w:val="24"/>
          <w:szCs w:val="24"/>
        </w:rPr>
      </w:pPr>
      <w:r>
        <w:rPr>
          <w:rFonts w:ascii="Arial" w:hAnsi="Arial" w:cs="Arial"/>
          <w:sz w:val="24"/>
          <w:szCs w:val="24"/>
        </w:rPr>
        <w:tab/>
      </w:r>
    </w:p>
    <w:p w14:paraId="45512CE4" w14:textId="77777777" w:rsidR="00760F5D" w:rsidRDefault="00760F5D" w:rsidP="00CC2664">
      <w:pPr>
        <w:rPr>
          <w:rFonts w:ascii="Arial" w:hAnsi="Arial" w:cs="Arial"/>
          <w:sz w:val="24"/>
          <w:szCs w:val="24"/>
        </w:rPr>
      </w:pPr>
      <w:r>
        <w:rPr>
          <w:rFonts w:ascii="Arial" w:hAnsi="Arial" w:cs="Arial"/>
          <w:sz w:val="24"/>
          <w:szCs w:val="24"/>
        </w:rPr>
        <w:tab/>
        <w:t xml:space="preserve">HCT </w:t>
      </w:r>
      <w:r w:rsidR="00C14F01">
        <w:rPr>
          <w:rFonts w:ascii="Arial" w:hAnsi="Arial" w:cs="Arial"/>
          <w:sz w:val="24"/>
          <w:szCs w:val="24"/>
        </w:rPr>
        <w:t>-</w:t>
      </w:r>
      <w:r>
        <w:rPr>
          <w:rFonts w:ascii="Arial" w:hAnsi="Arial" w:cs="Arial"/>
          <w:sz w:val="24"/>
          <w:szCs w:val="24"/>
        </w:rPr>
        <w:t xml:space="preserve"> Hematocrit</w:t>
      </w:r>
    </w:p>
    <w:p w14:paraId="45512CE5" w14:textId="77777777" w:rsidR="00760F5D" w:rsidRDefault="00760F5D" w:rsidP="00CC2664">
      <w:pPr>
        <w:rPr>
          <w:rFonts w:ascii="Arial" w:hAnsi="Arial" w:cs="Arial"/>
          <w:sz w:val="24"/>
          <w:szCs w:val="24"/>
        </w:rPr>
      </w:pPr>
    </w:p>
    <w:p w14:paraId="45512CE6" w14:textId="77777777" w:rsidR="00760F5D" w:rsidRDefault="00760F5D" w:rsidP="00CC2664">
      <w:pPr>
        <w:rPr>
          <w:rFonts w:ascii="Arial" w:hAnsi="Arial" w:cs="Arial"/>
          <w:sz w:val="24"/>
          <w:szCs w:val="24"/>
        </w:rPr>
      </w:pPr>
      <w:r>
        <w:rPr>
          <w:rFonts w:ascii="Arial" w:hAnsi="Arial" w:cs="Arial"/>
          <w:sz w:val="24"/>
          <w:szCs w:val="24"/>
        </w:rPr>
        <w:tab/>
        <w:t>HGB - Hemoglobin</w:t>
      </w:r>
    </w:p>
    <w:p w14:paraId="45512CE7" w14:textId="77777777" w:rsidR="00760F5D" w:rsidRDefault="00760F5D" w:rsidP="00CC2664">
      <w:pPr>
        <w:rPr>
          <w:rFonts w:ascii="Arial" w:hAnsi="Arial" w:cs="Arial"/>
          <w:sz w:val="24"/>
          <w:szCs w:val="24"/>
        </w:rPr>
      </w:pPr>
    </w:p>
    <w:p w14:paraId="45512CE8" w14:textId="77777777" w:rsidR="00CC2664" w:rsidRDefault="00CC2664" w:rsidP="00CC2664">
      <w:pPr>
        <w:ind w:firstLine="720"/>
        <w:rPr>
          <w:rFonts w:ascii="Arial" w:hAnsi="Arial" w:cs="Arial"/>
          <w:sz w:val="24"/>
          <w:szCs w:val="24"/>
        </w:rPr>
      </w:pPr>
      <w:r>
        <w:rPr>
          <w:rFonts w:ascii="Arial" w:hAnsi="Arial" w:cs="Arial"/>
          <w:sz w:val="24"/>
          <w:szCs w:val="24"/>
        </w:rPr>
        <w:t>IH</w:t>
      </w:r>
      <w:r>
        <w:rPr>
          <w:rFonts w:ascii="Arial" w:hAnsi="Arial" w:cs="Arial"/>
          <w:b/>
          <w:sz w:val="24"/>
          <w:szCs w:val="24"/>
        </w:rPr>
        <w:t xml:space="preserve"> </w:t>
      </w:r>
      <w:r>
        <w:rPr>
          <w:rFonts w:ascii="Arial" w:hAnsi="Arial" w:cs="Arial"/>
          <w:sz w:val="24"/>
          <w:szCs w:val="24"/>
        </w:rPr>
        <w:t xml:space="preserve">- Industrial Hygiene </w:t>
      </w:r>
    </w:p>
    <w:p w14:paraId="45512CE9" w14:textId="77777777" w:rsidR="00CC2664" w:rsidRDefault="00CC2664" w:rsidP="00CC2664">
      <w:pPr>
        <w:ind w:firstLine="720"/>
        <w:rPr>
          <w:rFonts w:ascii="Arial" w:hAnsi="Arial" w:cs="Arial"/>
          <w:sz w:val="24"/>
          <w:szCs w:val="24"/>
        </w:rPr>
      </w:pPr>
    </w:p>
    <w:p w14:paraId="45512CEA" w14:textId="77777777" w:rsidR="00760F5D" w:rsidRDefault="00760F5D" w:rsidP="00CC2664">
      <w:pPr>
        <w:ind w:firstLine="720"/>
        <w:rPr>
          <w:rFonts w:ascii="Arial" w:hAnsi="Arial" w:cs="Arial"/>
          <w:sz w:val="24"/>
          <w:szCs w:val="24"/>
        </w:rPr>
      </w:pPr>
      <w:r>
        <w:rPr>
          <w:rFonts w:ascii="Arial" w:hAnsi="Arial" w:cs="Arial"/>
          <w:sz w:val="24"/>
          <w:szCs w:val="24"/>
        </w:rPr>
        <w:t>MCV - Mean Corpuscular Volume</w:t>
      </w:r>
    </w:p>
    <w:p w14:paraId="45512CEB" w14:textId="77777777" w:rsidR="00760F5D" w:rsidRDefault="00760F5D" w:rsidP="00CC2664">
      <w:pPr>
        <w:ind w:firstLine="720"/>
        <w:rPr>
          <w:rFonts w:ascii="Arial" w:hAnsi="Arial" w:cs="Arial"/>
          <w:sz w:val="24"/>
          <w:szCs w:val="24"/>
        </w:rPr>
      </w:pPr>
    </w:p>
    <w:p w14:paraId="45512CEC" w14:textId="77777777" w:rsidR="00760F5D" w:rsidRDefault="00760F5D" w:rsidP="00CC2664">
      <w:pPr>
        <w:ind w:firstLine="720"/>
        <w:rPr>
          <w:rFonts w:ascii="Arial" w:hAnsi="Arial" w:cs="Arial"/>
          <w:sz w:val="24"/>
          <w:szCs w:val="24"/>
        </w:rPr>
      </w:pPr>
      <w:r>
        <w:rPr>
          <w:rFonts w:ascii="Arial" w:hAnsi="Arial" w:cs="Arial"/>
          <w:sz w:val="24"/>
          <w:szCs w:val="24"/>
        </w:rPr>
        <w:t>MCH - Mean Corpuscular Hemoglobin</w:t>
      </w:r>
    </w:p>
    <w:p w14:paraId="45512CED" w14:textId="77777777" w:rsidR="00760F5D" w:rsidRDefault="00760F5D" w:rsidP="00CC2664">
      <w:pPr>
        <w:ind w:firstLine="720"/>
        <w:rPr>
          <w:rFonts w:ascii="Arial" w:hAnsi="Arial" w:cs="Arial"/>
          <w:sz w:val="24"/>
          <w:szCs w:val="24"/>
        </w:rPr>
      </w:pPr>
    </w:p>
    <w:p w14:paraId="45512CEE" w14:textId="77777777" w:rsidR="00760F5D" w:rsidRDefault="00760F5D" w:rsidP="00CC2664">
      <w:pPr>
        <w:ind w:firstLine="720"/>
        <w:rPr>
          <w:rFonts w:ascii="Arial" w:hAnsi="Arial" w:cs="Arial"/>
          <w:sz w:val="24"/>
          <w:szCs w:val="24"/>
        </w:rPr>
      </w:pPr>
      <w:r>
        <w:rPr>
          <w:rFonts w:ascii="Arial" w:hAnsi="Arial" w:cs="Arial"/>
          <w:sz w:val="24"/>
          <w:szCs w:val="24"/>
        </w:rPr>
        <w:t>MCHC - Mean Corpuscular Hemoglobin Concentration</w:t>
      </w:r>
    </w:p>
    <w:p w14:paraId="45512CEF" w14:textId="77777777" w:rsidR="00760F5D" w:rsidRDefault="00760F5D" w:rsidP="00CC2664">
      <w:pPr>
        <w:ind w:firstLine="720"/>
        <w:rPr>
          <w:rFonts w:ascii="Arial" w:hAnsi="Arial" w:cs="Arial"/>
          <w:sz w:val="24"/>
          <w:szCs w:val="24"/>
        </w:rPr>
      </w:pPr>
    </w:p>
    <w:p w14:paraId="45512CF0" w14:textId="77777777" w:rsidR="00CC2664" w:rsidRDefault="00CC2664" w:rsidP="00CC2664">
      <w:pPr>
        <w:ind w:firstLine="720"/>
        <w:rPr>
          <w:rFonts w:ascii="Arial" w:hAnsi="Arial" w:cs="Arial"/>
          <w:sz w:val="24"/>
          <w:szCs w:val="24"/>
        </w:rPr>
      </w:pPr>
      <w:r>
        <w:rPr>
          <w:rFonts w:ascii="Arial" w:hAnsi="Arial" w:cs="Arial"/>
          <w:sz w:val="24"/>
          <w:szCs w:val="24"/>
        </w:rPr>
        <w:t>OIC - Officer in Charge</w:t>
      </w:r>
    </w:p>
    <w:p w14:paraId="45512CF1" w14:textId="77777777" w:rsidR="00CC2664" w:rsidRDefault="00CC2664" w:rsidP="00CC2664">
      <w:pPr>
        <w:rPr>
          <w:rFonts w:ascii="Arial" w:hAnsi="Arial" w:cs="Arial"/>
          <w:sz w:val="24"/>
          <w:szCs w:val="24"/>
        </w:rPr>
      </w:pPr>
    </w:p>
    <w:p w14:paraId="45512CF2" w14:textId="77777777" w:rsidR="00CC2664" w:rsidRDefault="00CC2664" w:rsidP="00CC2664">
      <w:pPr>
        <w:rPr>
          <w:rFonts w:ascii="Arial" w:hAnsi="Arial" w:cs="Arial"/>
          <w:sz w:val="24"/>
          <w:szCs w:val="24"/>
        </w:rPr>
      </w:pPr>
      <w:r>
        <w:rPr>
          <w:rFonts w:ascii="Arial" w:hAnsi="Arial" w:cs="Arial"/>
          <w:sz w:val="24"/>
          <w:szCs w:val="24"/>
        </w:rPr>
        <w:tab/>
        <w:t>OSHA</w:t>
      </w:r>
      <w:r w:rsidR="00C14F01">
        <w:rPr>
          <w:rFonts w:ascii="Arial" w:hAnsi="Arial" w:cs="Arial"/>
          <w:sz w:val="24"/>
          <w:szCs w:val="24"/>
        </w:rPr>
        <w:t xml:space="preserve"> </w:t>
      </w:r>
      <w:r>
        <w:rPr>
          <w:rFonts w:ascii="Arial" w:hAnsi="Arial" w:cs="Arial"/>
          <w:sz w:val="24"/>
          <w:szCs w:val="24"/>
        </w:rPr>
        <w:t>- Occupational Safety and Health Administration</w:t>
      </w:r>
    </w:p>
    <w:p w14:paraId="45512CF3" w14:textId="77777777" w:rsidR="00CC2664" w:rsidRDefault="00CC2664" w:rsidP="00CC2664">
      <w:pPr>
        <w:rPr>
          <w:rFonts w:ascii="Arial" w:hAnsi="Arial" w:cs="Arial"/>
          <w:sz w:val="24"/>
          <w:szCs w:val="24"/>
        </w:rPr>
      </w:pPr>
      <w:r>
        <w:rPr>
          <w:rFonts w:ascii="Arial" w:hAnsi="Arial" w:cs="Arial"/>
          <w:sz w:val="24"/>
          <w:szCs w:val="24"/>
        </w:rPr>
        <w:tab/>
      </w:r>
    </w:p>
    <w:p w14:paraId="45512CF4" w14:textId="77777777" w:rsidR="00CC2664" w:rsidRDefault="00CC2664" w:rsidP="00CC2664">
      <w:pPr>
        <w:ind w:firstLine="720"/>
        <w:rPr>
          <w:rFonts w:ascii="Arial" w:hAnsi="Arial" w:cs="Arial"/>
          <w:sz w:val="24"/>
          <w:szCs w:val="24"/>
        </w:rPr>
      </w:pPr>
      <w:r>
        <w:rPr>
          <w:rFonts w:ascii="Arial" w:hAnsi="Arial" w:cs="Arial"/>
          <w:sz w:val="24"/>
          <w:szCs w:val="24"/>
        </w:rPr>
        <w:t>OHC</w:t>
      </w:r>
      <w:r>
        <w:rPr>
          <w:rFonts w:ascii="Arial" w:hAnsi="Arial" w:cs="Arial"/>
          <w:b/>
          <w:sz w:val="24"/>
          <w:szCs w:val="24"/>
        </w:rPr>
        <w:t xml:space="preserve"> </w:t>
      </w:r>
      <w:r>
        <w:rPr>
          <w:rFonts w:ascii="Arial" w:hAnsi="Arial" w:cs="Arial"/>
          <w:sz w:val="24"/>
          <w:szCs w:val="24"/>
        </w:rPr>
        <w:t>- Occupational Health Clinic</w:t>
      </w:r>
    </w:p>
    <w:p w14:paraId="45512CF5" w14:textId="77777777" w:rsidR="00CC2664" w:rsidRDefault="00CC2664" w:rsidP="00CC2664">
      <w:pPr>
        <w:rPr>
          <w:rFonts w:ascii="Arial" w:hAnsi="Arial" w:cs="Arial"/>
          <w:sz w:val="24"/>
          <w:szCs w:val="24"/>
        </w:rPr>
      </w:pPr>
    </w:p>
    <w:p w14:paraId="45512CF6" w14:textId="77777777" w:rsidR="00CC2664" w:rsidRDefault="00CC2664" w:rsidP="00CC2664">
      <w:pPr>
        <w:ind w:firstLine="720"/>
        <w:rPr>
          <w:rFonts w:ascii="Arial" w:hAnsi="Arial" w:cs="Arial"/>
          <w:sz w:val="24"/>
          <w:szCs w:val="24"/>
        </w:rPr>
      </w:pPr>
      <w:r>
        <w:rPr>
          <w:rFonts w:ascii="Arial" w:hAnsi="Arial" w:cs="Arial"/>
          <w:sz w:val="24"/>
          <w:szCs w:val="24"/>
        </w:rPr>
        <w:t>OHP</w:t>
      </w:r>
      <w:r>
        <w:rPr>
          <w:rFonts w:ascii="Arial" w:hAnsi="Arial" w:cs="Arial"/>
          <w:b/>
          <w:sz w:val="24"/>
          <w:szCs w:val="24"/>
        </w:rPr>
        <w:t xml:space="preserve"> </w:t>
      </w:r>
      <w:r>
        <w:rPr>
          <w:rFonts w:ascii="Arial" w:hAnsi="Arial" w:cs="Arial"/>
          <w:sz w:val="24"/>
          <w:szCs w:val="24"/>
        </w:rPr>
        <w:t>-</w:t>
      </w:r>
      <w:r>
        <w:rPr>
          <w:rFonts w:ascii="Arial" w:hAnsi="Arial" w:cs="Arial"/>
          <w:b/>
          <w:sz w:val="24"/>
          <w:szCs w:val="24"/>
        </w:rPr>
        <w:t xml:space="preserve"> </w:t>
      </w:r>
      <w:r>
        <w:rPr>
          <w:rFonts w:ascii="Arial" w:hAnsi="Arial" w:cs="Arial"/>
          <w:sz w:val="24"/>
          <w:szCs w:val="24"/>
        </w:rPr>
        <w:t>Occupational Healthcare Provider</w:t>
      </w:r>
    </w:p>
    <w:p w14:paraId="45512CF7" w14:textId="77777777" w:rsidR="00CC2664" w:rsidRDefault="00CC2664" w:rsidP="00CC2664">
      <w:pPr>
        <w:ind w:firstLine="720"/>
        <w:rPr>
          <w:rFonts w:ascii="Arial" w:hAnsi="Arial" w:cs="Arial"/>
          <w:sz w:val="24"/>
          <w:szCs w:val="24"/>
        </w:rPr>
      </w:pPr>
    </w:p>
    <w:p w14:paraId="45512CF8" w14:textId="77777777" w:rsidR="00760F5D" w:rsidRDefault="00760F5D" w:rsidP="00760F5D">
      <w:pPr>
        <w:ind w:firstLine="720"/>
        <w:rPr>
          <w:rFonts w:ascii="Arial" w:hAnsi="Arial" w:cs="Arial"/>
          <w:sz w:val="24"/>
          <w:szCs w:val="24"/>
        </w:rPr>
      </w:pPr>
      <w:r>
        <w:rPr>
          <w:rFonts w:ascii="Arial" w:hAnsi="Arial" w:cs="Arial"/>
          <w:color w:val="000000"/>
          <w:sz w:val="24"/>
          <w:szCs w:val="24"/>
        </w:rPr>
        <w:t>PEL - Permissible Exposure Limit</w:t>
      </w:r>
    </w:p>
    <w:p w14:paraId="45512CF9" w14:textId="77777777" w:rsidR="00760F5D" w:rsidRDefault="00760F5D" w:rsidP="00760F5D">
      <w:pPr>
        <w:ind w:firstLine="720"/>
        <w:rPr>
          <w:rFonts w:ascii="Arial" w:hAnsi="Arial" w:cs="Arial"/>
          <w:sz w:val="24"/>
          <w:szCs w:val="24"/>
        </w:rPr>
      </w:pPr>
    </w:p>
    <w:p w14:paraId="45512CFA" w14:textId="77777777" w:rsidR="00760F5D" w:rsidRDefault="00760F5D" w:rsidP="00760F5D">
      <w:pPr>
        <w:ind w:firstLine="720"/>
        <w:rPr>
          <w:rFonts w:ascii="Arial" w:hAnsi="Arial" w:cs="Arial"/>
          <w:sz w:val="24"/>
          <w:szCs w:val="24"/>
        </w:rPr>
      </w:pPr>
      <w:r>
        <w:rPr>
          <w:rFonts w:ascii="Arial" w:hAnsi="Arial" w:cs="Arial"/>
          <w:sz w:val="24"/>
          <w:szCs w:val="24"/>
        </w:rPr>
        <w:t xml:space="preserve">PLT </w:t>
      </w:r>
      <w:r w:rsidR="00C14F01">
        <w:rPr>
          <w:rFonts w:ascii="Arial" w:hAnsi="Arial" w:cs="Arial"/>
          <w:sz w:val="24"/>
          <w:szCs w:val="24"/>
        </w:rPr>
        <w:t>-</w:t>
      </w:r>
      <w:r w:rsidR="00E73220">
        <w:rPr>
          <w:rFonts w:ascii="Arial" w:hAnsi="Arial" w:cs="Arial"/>
          <w:sz w:val="24"/>
          <w:szCs w:val="24"/>
        </w:rPr>
        <w:t xml:space="preserve"> </w:t>
      </w:r>
      <w:r>
        <w:rPr>
          <w:rFonts w:ascii="Arial" w:hAnsi="Arial" w:cs="Arial"/>
          <w:sz w:val="24"/>
          <w:szCs w:val="24"/>
        </w:rPr>
        <w:t>Platelet</w:t>
      </w:r>
      <w:r w:rsidR="00E73220">
        <w:rPr>
          <w:rFonts w:ascii="Arial" w:hAnsi="Arial" w:cs="Arial"/>
          <w:sz w:val="24"/>
          <w:szCs w:val="24"/>
        </w:rPr>
        <w:t xml:space="preserve"> (</w:t>
      </w:r>
      <w:r w:rsidR="00E73220" w:rsidRPr="00E73220">
        <w:rPr>
          <w:rFonts w:ascii="Arial" w:hAnsi="Arial" w:cs="Arial"/>
          <w:sz w:val="24"/>
          <w:szCs w:val="24"/>
        </w:rPr>
        <w:t>Thrombocyte</w:t>
      </w:r>
      <w:r>
        <w:rPr>
          <w:rFonts w:ascii="Arial" w:hAnsi="Arial" w:cs="Arial"/>
          <w:sz w:val="24"/>
          <w:szCs w:val="24"/>
        </w:rPr>
        <w:t>) Count</w:t>
      </w:r>
    </w:p>
    <w:p w14:paraId="45512CFB" w14:textId="77777777" w:rsidR="00760F5D" w:rsidRDefault="00760F5D" w:rsidP="00760F5D">
      <w:pPr>
        <w:ind w:firstLine="720"/>
        <w:rPr>
          <w:rFonts w:ascii="Arial" w:hAnsi="Arial" w:cs="Arial"/>
          <w:sz w:val="24"/>
          <w:szCs w:val="24"/>
        </w:rPr>
      </w:pPr>
    </w:p>
    <w:p w14:paraId="45512CFC" w14:textId="77777777" w:rsidR="00760F5D" w:rsidRDefault="00760F5D" w:rsidP="00760F5D">
      <w:pPr>
        <w:ind w:firstLine="720"/>
        <w:rPr>
          <w:rFonts w:ascii="Arial" w:hAnsi="Arial" w:cs="Arial"/>
          <w:sz w:val="24"/>
          <w:szCs w:val="24"/>
        </w:rPr>
      </w:pPr>
      <w:r>
        <w:rPr>
          <w:rFonts w:ascii="Arial" w:hAnsi="Arial" w:cs="Arial"/>
          <w:sz w:val="24"/>
          <w:szCs w:val="24"/>
        </w:rPr>
        <w:t>PFT - Pulmonary Function Test</w:t>
      </w:r>
    </w:p>
    <w:p w14:paraId="45512CFD" w14:textId="77777777" w:rsidR="00760F5D" w:rsidRDefault="00760F5D" w:rsidP="00760F5D">
      <w:pPr>
        <w:ind w:firstLine="720"/>
        <w:rPr>
          <w:rFonts w:ascii="Arial" w:hAnsi="Arial" w:cs="Arial"/>
          <w:sz w:val="24"/>
          <w:szCs w:val="24"/>
        </w:rPr>
      </w:pPr>
    </w:p>
    <w:p w14:paraId="45512CFE" w14:textId="77777777" w:rsidR="00760F5D" w:rsidRDefault="00760F5D" w:rsidP="00760F5D">
      <w:pPr>
        <w:ind w:firstLine="720"/>
        <w:rPr>
          <w:rFonts w:ascii="Arial" w:hAnsi="Arial" w:cs="Arial"/>
          <w:sz w:val="24"/>
          <w:szCs w:val="24"/>
        </w:rPr>
      </w:pPr>
      <w:r>
        <w:rPr>
          <w:rFonts w:ascii="Arial" w:hAnsi="Arial" w:cs="Arial"/>
          <w:sz w:val="24"/>
          <w:szCs w:val="24"/>
        </w:rPr>
        <w:t>PPE - Personal Protective Equipment</w:t>
      </w:r>
    </w:p>
    <w:p w14:paraId="45512CFF" w14:textId="77777777" w:rsidR="00760F5D" w:rsidRDefault="00760F5D" w:rsidP="00760F5D">
      <w:pPr>
        <w:ind w:firstLine="720"/>
        <w:rPr>
          <w:rFonts w:ascii="Arial" w:hAnsi="Arial" w:cs="Arial"/>
          <w:sz w:val="24"/>
          <w:szCs w:val="24"/>
        </w:rPr>
      </w:pPr>
    </w:p>
    <w:p w14:paraId="45512D00" w14:textId="77777777" w:rsidR="00CC2664" w:rsidRDefault="00CC2664" w:rsidP="00CC2664">
      <w:pPr>
        <w:ind w:firstLine="720"/>
        <w:rPr>
          <w:rFonts w:ascii="Arial" w:hAnsi="Arial" w:cs="Arial"/>
          <w:sz w:val="24"/>
          <w:szCs w:val="24"/>
        </w:rPr>
      </w:pPr>
      <w:r>
        <w:rPr>
          <w:rFonts w:ascii="Arial" w:hAnsi="Arial" w:cs="Arial"/>
          <w:sz w:val="24"/>
          <w:szCs w:val="24"/>
        </w:rPr>
        <w:t>PPM - Parts Per Million</w:t>
      </w:r>
    </w:p>
    <w:p w14:paraId="45512D01" w14:textId="77777777" w:rsidR="00CC2664" w:rsidRDefault="00CC2664" w:rsidP="00CC2664">
      <w:pPr>
        <w:ind w:firstLine="720"/>
        <w:rPr>
          <w:rFonts w:ascii="Arial" w:hAnsi="Arial" w:cs="Arial"/>
          <w:sz w:val="24"/>
          <w:szCs w:val="24"/>
        </w:rPr>
      </w:pPr>
    </w:p>
    <w:p w14:paraId="45512D02" w14:textId="77777777" w:rsidR="00760F5D" w:rsidRDefault="00760F5D" w:rsidP="00CC2664">
      <w:pPr>
        <w:ind w:firstLine="720"/>
        <w:rPr>
          <w:rFonts w:ascii="Arial" w:hAnsi="Arial" w:cs="Arial"/>
          <w:sz w:val="24"/>
          <w:szCs w:val="24"/>
        </w:rPr>
      </w:pPr>
      <w:r>
        <w:rPr>
          <w:rFonts w:ascii="Arial" w:hAnsi="Arial" w:cs="Arial"/>
          <w:sz w:val="24"/>
          <w:szCs w:val="24"/>
        </w:rPr>
        <w:t xml:space="preserve">RBC </w:t>
      </w:r>
      <w:r w:rsidR="00C14F01">
        <w:rPr>
          <w:rFonts w:ascii="Arial" w:hAnsi="Arial" w:cs="Arial"/>
          <w:sz w:val="24"/>
          <w:szCs w:val="24"/>
        </w:rPr>
        <w:t>-</w:t>
      </w:r>
      <w:r>
        <w:rPr>
          <w:rFonts w:ascii="Arial" w:hAnsi="Arial" w:cs="Arial"/>
          <w:sz w:val="24"/>
          <w:szCs w:val="24"/>
        </w:rPr>
        <w:t xml:space="preserve"> Red Blood Cell (Erythrocyte) Count</w:t>
      </w:r>
    </w:p>
    <w:p w14:paraId="45512D03" w14:textId="77777777" w:rsidR="00117B3E" w:rsidRDefault="00117B3E" w:rsidP="00CC2664">
      <w:pPr>
        <w:ind w:firstLine="720"/>
        <w:rPr>
          <w:rFonts w:ascii="Arial" w:hAnsi="Arial" w:cs="Arial"/>
          <w:sz w:val="24"/>
          <w:szCs w:val="24"/>
        </w:rPr>
      </w:pPr>
    </w:p>
    <w:p w14:paraId="45512D04" w14:textId="77777777" w:rsidR="00117B3E" w:rsidRDefault="00117B3E" w:rsidP="00CC2664">
      <w:pPr>
        <w:ind w:firstLine="720"/>
        <w:rPr>
          <w:rFonts w:ascii="Arial" w:hAnsi="Arial" w:cs="Arial"/>
          <w:sz w:val="24"/>
          <w:szCs w:val="24"/>
        </w:rPr>
      </w:pPr>
      <w:r>
        <w:rPr>
          <w:rFonts w:ascii="Arial" w:hAnsi="Arial" w:cs="Arial"/>
          <w:sz w:val="24"/>
          <w:szCs w:val="24"/>
        </w:rPr>
        <w:t xml:space="preserve">STEL - </w:t>
      </w:r>
      <w:r w:rsidRPr="00117B3E">
        <w:rPr>
          <w:rFonts w:ascii="Arial" w:hAnsi="Arial" w:cs="Arial"/>
          <w:sz w:val="24"/>
          <w:szCs w:val="24"/>
        </w:rPr>
        <w:t xml:space="preserve">Short-term </w:t>
      </w:r>
      <w:r>
        <w:rPr>
          <w:rFonts w:ascii="Arial" w:hAnsi="Arial" w:cs="Arial"/>
          <w:sz w:val="24"/>
          <w:szCs w:val="24"/>
        </w:rPr>
        <w:t>E</w:t>
      </w:r>
      <w:r w:rsidRPr="00117B3E">
        <w:rPr>
          <w:rFonts w:ascii="Arial" w:hAnsi="Arial" w:cs="Arial"/>
          <w:sz w:val="24"/>
          <w:szCs w:val="24"/>
        </w:rPr>
        <w:t xml:space="preserve">xposure </w:t>
      </w:r>
      <w:r>
        <w:rPr>
          <w:rFonts w:ascii="Arial" w:hAnsi="Arial" w:cs="Arial"/>
          <w:sz w:val="24"/>
          <w:szCs w:val="24"/>
        </w:rPr>
        <w:t>L</w:t>
      </w:r>
      <w:r w:rsidRPr="00117B3E">
        <w:rPr>
          <w:rFonts w:ascii="Arial" w:hAnsi="Arial" w:cs="Arial"/>
          <w:sz w:val="24"/>
          <w:szCs w:val="24"/>
        </w:rPr>
        <w:t xml:space="preserve">imit </w:t>
      </w:r>
    </w:p>
    <w:p w14:paraId="45512D05" w14:textId="77777777" w:rsidR="00760F5D" w:rsidRDefault="00760F5D" w:rsidP="00CC2664">
      <w:pPr>
        <w:ind w:firstLine="720"/>
        <w:rPr>
          <w:rFonts w:ascii="Arial" w:hAnsi="Arial" w:cs="Arial"/>
          <w:sz w:val="24"/>
          <w:szCs w:val="24"/>
        </w:rPr>
      </w:pPr>
    </w:p>
    <w:p w14:paraId="45512D06" w14:textId="77777777" w:rsidR="00CC2664" w:rsidRDefault="00CC2664" w:rsidP="00CC2664">
      <w:pPr>
        <w:ind w:firstLine="720"/>
        <w:rPr>
          <w:rFonts w:ascii="Arial" w:hAnsi="Arial" w:cs="Arial"/>
          <w:sz w:val="24"/>
          <w:szCs w:val="24"/>
        </w:rPr>
      </w:pPr>
      <w:r>
        <w:rPr>
          <w:rFonts w:ascii="Arial" w:hAnsi="Arial" w:cs="Arial"/>
          <w:color w:val="000000"/>
          <w:sz w:val="24"/>
          <w:szCs w:val="24"/>
        </w:rPr>
        <w:t xml:space="preserve">TWA - Time Weighted Average </w:t>
      </w:r>
    </w:p>
    <w:p w14:paraId="45512D07" w14:textId="77777777" w:rsidR="00CC2664" w:rsidRDefault="00CC2664" w:rsidP="00CC2664">
      <w:pPr>
        <w:ind w:firstLine="720"/>
        <w:rPr>
          <w:rFonts w:ascii="Arial" w:hAnsi="Arial" w:cs="Arial"/>
          <w:b/>
          <w:sz w:val="24"/>
          <w:szCs w:val="24"/>
        </w:rPr>
      </w:pPr>
    </w:p>
    <w:p w14:paraId="45512D08" w14:textId="77777777" w:rsidR="00760F5D" w:rsidRPr="00760F5D" w:rsidRDefault="00760F5D" w:rsidP="00CC2664">
      <w:pPr>
        <w:ind w:firstLine="720"/>
        <w:rPr>
          <w:rFonts w:ascii="Arial" w:hAnsi="Arial" w:cs="Arial"/>
          <w:sz w:val="24"/>
          <w:szCs w:val="24"/>
        </w:rPr>
      </w:pPr>
      <w:r w:rsidRPr="00760F5D">
        <w:rPr>
          <w:rFonts w:ascii="Arial" w:hAnsi="Arial" w:cs="Arial"/>
          <w:sz w:val="24"/>
          <w:szCs w:val="24"/>
        </w:rPr>
        <w:t xml:space="preserve">WBC </w:t>
      </w:r>
      <w:r w:rsidR="00C14F01">
        <w:rPr>
          <w:rFonts w:ascii="Arial" w:hAnsi="Arial" w:cs="Arial"/>
          <w:sz w:val="24"/>
          <w:szCs w:val="24"/>
        </w:rPr>
        <w:t>-</w:t>
      </w:r>
      <w:r w:rsidRPr="00760F5D">
        <w:rPr>
          <w:rFonts w:ascii="Arial" w:hAnsi="Arial" w:cs="Arial"/>
          <w:sz w:val="24"/>
          <w:szCs w:val="24"/>
        </w:rPr>
        <w:t xml:space="preserve"> </w:t>
      </w:r>
      <w:r w:rsidR="00E73220">
        <w:rPr>
          <w:rFonts w:ascii="Arial" w:hAnsi="Arial" w:cs="Arial"/>
          <w:sz w:val="24"/>
          <w:szCs w:val="24"/>
        </w:rPr>
        <w:t>White Blood Cell (</w:t>
      </w:r>
      <w:r w:rsidRPr="00760F5D">
        <w:rPr>
          <w:rFonts w:ascii="Arial" w:hAnsi="Arial" w:cs="Arial"/>
          <w:sz w:val="24"/>
          <w:szCs w:val="24"/>
        </w:rPr>
        <w:t>Leukocyte</w:t>
      </w:r>
      <w:r w:rsidR="00E73220">
        <w:rPr>
          <w:rFonts w:ascii="Arial" w:hAnsi="Arial" w:cs="Arial"/>
          <w:sz w:val="24"/>
          <w:szCs w:val="24"/>
        </w:rPr>
        <w:t>)</w:t>
      </w:r>
      <w:r w:rsidRPr="00760F5D">
        <w:rPr>
          <w:rFonts w:ascii="Arial" w:hAnsi="Arial" w:cs="Arial"/>
          <w:sz w:val="24"/>
          <w:szCs w:val="24"/>
        </w:rPr>
        <w:t xml:space="preserve"> Count</w:t>
      </w:r>
    </w:p>
    <w:p w14:paraId="45512D09" w14:textId="77777777" w:rsidR="00760F5D" w:rsidRPr="00571FFE" w:rsidRDefault="00760F5D" w:rsidP="00CC2664">
      <w:pPr>
        <w:ind w:firstLine="720"/>
        <w:rPr>
          <w:rFonts w:ascii="Arial" w:hAnsi="Arial" w:cs="Arial"/>
          <w:b/>
          <w:sz w:val="24"/>
          <w:szCs w:val="24"/>
        </w:rPr>
      </w:pPr>
    </w:p>
    <w:p w14:paraId="45512D0A" w14:textId="77777777" w:rsidR="00D52D16" w:rsidRDefault="00EC3C4C" w:rsidP="00D52D16">
      <w:pPr>
        <w:spacing w:line="480" w:lineRule="auto"/>
        <w:rPr>
          <w:rFonts w:ascii="Arial" w:hAnsi="Arial" w:cs="Arial"/>
          <w:b/>
          <w:bCs/>
          <w:sz w:val="24"/>
          <w:szCs w:val="24"/>
        </w:rPr>
      </w:pPr>
      <w:r>
        <w:rPr>
          <w:rFonts w:ascii="Arial" w:hAnsi="Arial" w:cs="Arial"/>
          <w:b/>
          <w:bCs/>
          <w:sz w:val="24"/>
          <w:szCs w:val="24"/>
        </w:rPr>
        <w:t>5</w:t>
      </w:r>
      <w:r w:rsidR="00D52D16" w:rsidRPr="00EC3C4C">
        <w:rPr>
          <w:rFonts w:ascii="Arial" w:hAnsi="Arial" w:cs="Arial"/>
          <w:b/>
          <w:bCs/>
          <w:sz w:val="24"/>
          <w:szCs w:val="24"/>
        </w:rPr>
        <w:t xml:space="preserve">. </w:t>
      </w:r>
      <w:r>
        <w:rPr>
          <w:rFonts w:ascii="Arial" w:hAnsi="Arial" w:cs="Arial"/>
          <w:b/>
          <w:bCs/>
          <w:sz w:val="24"/>
          <w:szCs w:val="24"/>
        </w:rPr>
        <w:t xml:space="preserve"> </w:t>
      </w:r>
      <w:r w:rsidR="00D52D16" w:rsidRPr="00EC3C4C">
        <w:rPr>
          <w:rFonts w:ascii="Arial" w:hAnsi="Arial" w:cs="Arial"/>
          <w:b/>
          <w:bCs/>
          <w:sz w:val="24"/>
          <w:szCs w:val="24"/>
        </w:rPr>
        <w:t>PROCEDURE</w:t>
      </w:r>
    </w:p>
    <w:p w14:paraId="45512D0B" w14:textId="77777777" w:rsidR="00CC2664" w:rsidRDefault="00CC2664" w:rsidP="00CC2664">
      <w:pPr>
        <w:pStyle w:val="ListParagraph"/>
        <w:widowControl/>
        <w:numPr>
          <w:ilvl w:val="0"/>
          <w:numId w:val="10"/>
        </w:numPr>
        <w:tabs>
          <w:tab w:val="left" w:pos="360"/>
        </w:tabs>
        <w:jc w:val="both"/>
        <w:rPr>
          <w:rFonts w:ascii="Arial" w:hAnsi="Arial" w:cs="Arial"/>
          <w:sz w:val="24"/>
          <w:szCs w:val="24"/>
        </w:rPr>
      </w:pPr>
      <w:r w:rsidRPr="00431C08">
        <w:rPr>
          <w:rFonts w:ascii="Arial" w:hAnsi="Arial" w:cs="Arial"/>
          <w:sz w:val="24"/>
          <w:szCs w:val="24"/>
        </w:rPr>
        <w:t xml:space="preserve">Determination of Need for </w:t>
      </w:r>
      <w:bookmarkStart w:id="3" w:name="OLE_LINK3"/>
      <w:bookmarkStart w:id="4" w:name="OLE_LINK4"/>
      <w:r w:rsidR="00C62964">
        <w:rPr>
          <w:rFonts w:ascii="Arial" w:hAnsi="Arial" w:cs="Arial"/>
          <w:sz w:val="24"/>
          <w:szCs w:val="24"/>
        </w:rPr>
        <w:t xml:space="preserve">a </w:t>
      </w:r>
      <w:r>
        <w:rPr>
          <w:rFonts w:ascii="Arial" w:hAnsi="Arial" w:cs="Arial"/>
          <w:sz w:val="24"/>
          <w:szCs w:val="24"/>
        </w:rPr>
        <w:t>Benzene</w:t>
      </w:r>
      <w:r w:rsidRPr="00431C08">
        <w:rPr>
          <w:rFonts w:ascii="Arial" w:hAnsi="Arial" w:cs="Arial"/>
          <w:sz w:val="24"/>
          <w:szCs w:val="24"/>
        </w:rPr>
        <w:t xml:space="preserve"> </w:t>
      </w:r>
      <w:r>
        <w:rPr>
          <w:rFonts w:ascii="Arial" w:hAnsi="Arial" w:cs="Arial"/>
          <w:sz w:val="24"/>
          <w:szCs w:val="24"/>
        </w:rPr>
        <w:t>Medical Surveillance Program</w:t>
      </w:r>
      <w:r w:rsidR="000F3570">
        <w:rPr>
          <w:rFonts w:ascii="Arial" w:hAnsi="Arial" w:cs="Arial"/>
          <w:sz w:val="24"/>
          <w:szCs w:val="24"/>
        </w:rPr>
        <w:t xml:space="preserve"> (BMSP)</w:t>
      </w:r>
    </w:p>
    <w:p w14:paraId="45512D0C" w14:textId="77777777" w:rsidR="000F3570" w:rsidRDefault="000F3570" w:rsidP="000F3570">
      <w:pPr>
        <w:pStyle w:val="ListParagraph"/>
        <w:widowControl/>
        <w:tabs>
          <w:tab w:val="left" w:pos="360"/>
        </w:tabs>
        <w:jc w:val="both"/>
        <w:rPr>
          <w:rFonts w:ascii="Arial" w:hAnsi="Arial" w:cs="Arial"/>
          <w:sz w:val="24"/>
          <w:szCs w:val="24"/>
        </w:rPr>
      </w:pPr>
    </w:p>
    <w:bookmarkEnd w:id="3"/>
    <w:bookmarkEnd w:id="4"/>
    <w:p w14:paraId="45512D0D" w14:textId="77777777" w:rsidR="005F19A6" w:rsidRPr="000F3570" w:rsidRDefault="00552A42" w:rsidP="000F3570">
      <w:pPr>
        <w:pStyle w:val="ListParagraph"/>
        <w:widowControl/>
        <w:numPr>
          <w:ilvl w:val="0"/>
          <w:numId w:val="15"/>
        </w:numPr>
        <w:tabs>
          <w:tab w:val="left" w:pos="360"/>
        </w:tabs>
        <w:rPr>
          <w:rFonts w:ascii="Arial" w:hAnsi="Arial" w:cs="Arial"/>
          <w:sz w:val="24"/>
          <w:szCs w:val="24"/>
        </w:rPr>
      </w:pPr>
      <w:r w:rsidRPr="000F3570">
        <w:rPr>
          <w:rFonts w:ascii="Arial" w:hAnsi="Arial" w:cs="Arial"/>
          <w:sz w:val="24"/>
          <w:szCs w:val="24"/>
        </w:rPr>
        <w:t xml:space="preserve">The </w:t>
      </w:r>
      <w:r w:rsidR="00CE7BEF" w:rsidRPr="000F3570">
        <w:rPr>
          <w:rFonts w:ascii="Arial" w:hAnsi="Arial" w:cs="Arial"/>
          <w:sz w:val="24"/>
          <w:szCs w:val="24"/>
        </w:rPr>
        <w:t>OH</w:t>
      </w:r>
      <w:r w:rsidR="00816840" w:rsidRPr="000F3570">
        <w:rPr>
          <w:rFonts w:ascii="Arial" w:hAnsi="Arial" w:cs="Arial"/>
          <w:sz w:val="24"/>
          <w:szCs w:val="24"/>
        </w:rPr>
        <w:t>C C</w:t>
      </w:r>
      <w:r w:rsidRPr="000F3570">
        <w:rPr>
          <w:rFonts w:ascii="Arial" w:hAnsi="Arial" w:cs="Arial"/>
          <w:sz w:val="24"/>
          <w:szCs w:val="24"/>
        </w:rPr>
        <w:t>hief</w:t>
      </w:r>
      <w:r w:rsidR="0009687A">
        <w:rPr>
          <w:rFonts w:ascii="Arial" w:hAnsi="Arial" w:cs="Arial"/>
          <w:sz w:val="24"/>
          <w:szCs w:val="24"/>
        </w:rPr>
        <w:t xml:space="preserve"> or designated OH provider</w:t>
      </w:r>
      <w:r w:rsidRPr="000F3570">
        <w:rPr>
          <w:rFonts w:ascii="Arial" w:hAnsi="Arial" w:cs="Arial"/>
          <w:sz w:val="24"/>
          <w:szCs w:val="24"/>
        </w:rPr>
        <w:t xml:space="preserve"> will determine the need to enroll </w:t>
      </w:r>
      <w:r w:rsidR="00CE7BEF" w:rsidRPr="000F3570">
        <w:rPr>
          <w:rFonts w:ascii="Arial" w:hAnsi="Arial" w:cs="Arial"/>
          <w:sz w:val="24"/>
          <w:szCs w:val="24"/>
        </w:rPr>
        <w:t>Department of Army (</w:t>
      </w:r>
      <w:r w:rsidRPr="000F3570">
        <w:rPr>
          <w:rFonts w:ascii="Arial" w:hAnsi="Arial" w:cs="Arial"/>
          <w:sz w:val="24"/>
          <w:szCs w:val="24"/>
        </w:rPr>
        <w:t>DA</w:t>
      </w:r>
      <w:r w:rsidR="00CE7BEF" w:rsidRPr="000F3570">
        <w:rPr>
          <w:rFonts w:ascii="Arial" w:hAnsi="Arial" w:cs="Arial"/>
          <w:sz w:val="24"/>
          <w:szCs w:val="24"/>
        </w:rPr>
        <w:t>)</w:t>
      </w:r>
      <w:r w:rsidRPr="000F3570">
        <w:rPr>
          <w:rFonts w:ascii="Arial" w:hAnsi="Arial" w:cs="Arial"/>
          <w:sz w:val="24"/>
          <w:szCs w:val="24"/>
        </w:rPr>
        <w:t xml:space="preserve"> civilian employees or </w:t>
      </w:r>
      <w:r w:rsidR="00CE7BEF" w:rsidRPr="000F3570">
        <w:rPr>
          <w:rFonts w:ascii="Arial" w:hAnsi="Arial" w:cs="Arial"/>
          <w:sz w:val="24"/>
          <w:szCs w:val="24"/>
        </w:rPr>
        <w:t>Active Duty (</w:t>
      </w:r>
      <w:r w:rsidRPr="000F3570">
        <w:rPr>
          <w:rFonts w:ascii="Arial" w:hAnsi="Arial" w:cs="Arial"/>
          <w:sz w:val="24"/>
          <w:szCs w:val="24"/>
        </w:rPr>
        <w:t>AD</w:t>
      </w:r>
      <w:r w:rsidR="00CE7BEF" w:rsidRPr="000F3570">
        <w:rPr>
          <w:rFonts w:ascii="Arial" w:hAnsi="Arial" w:cs="Arial"/>
          <w:sz w:val="24"/>
          <w:szCs w:val="24"/>
        </w:rPr>
        <w:t>)</w:t>
      </w:r>
      <w:r w:rsidRPr="000F3570">
        <w:rPr>
          <w:rFonts w:ascii="Arial" w:hAnsi="Arial" w:cs="Arial"/>
          <w:sz w:val="24"/>
          <w:szCs w:val="24"/>
        </w:rPr>
        <w:t xml:space="preserve"> personnel into a </w:t>
      </w:r>
      <w:r w:rsidR="00CE7BEF" w:rsidRPr="000F3570">
        <w:rPr>
          <w:rFonts w:ascii="Arial" w:hAnsi="Arial" w:cs="Arial"/>
          <w:sz w:val="24"/>
          <w:szCs w:val="24"/>
        </w:rPr>
        <w:t>BMSP</w:t>
      </w:r>
      <w:r w:rsidR="001C3775" w:rsidRPr="000F3570">
        <w:rPr>
          <w:rFonts w:ascii="Arial" w:hAnsi="Arial" w:cs="Arial"/>
          <w:sz w:val="24"/>
          <w:szCs w:val="24"/>
        </w:rPr>
        <w:t xml:space="preserve"> through </w:t>
      </w:r>
      <w:r w:rsidR="00C71D6A" w:rsidRPr="000F3570">
        <w:rPr>
          <w:rFonts w:ascii="Arial" w:hAnsi="Arial" w:cs="Arial"/>
          <w:sz w:val="24"/>
          <w:szCs w:val="24"/>
        </w:rPr>
        <w:t>worksite sampling data made available</w:t>
      </w:r>
      <w:r w:rsidR="001C3775" w:rsidRPr="000F3570">
        <w:rPr>
          <w:rFonts w:ascii="Arial" w:hAnsi="Arial" w:cs="Arial"/>
          <w:sz w:val="24"/>
          <w:szCs w:val="24"/>
        </w:rPr>
        <w:t xml:space="preserve"> by installation </w:t>
      </w:r>
      <w:r w:rsidR="000F3570">
        <w:rPr>
          <w:rFonts w:ascii="Arial" w:hAnsi="Arial" w:cs="Arial"/>
          <w:sz w:val="24"/>
          <w:szCs w:val="24"/>
        </w:rPr>
        <w:t>I</w:t>
      </w:r>
      <w:r w:rsidR="00CE7BEF" w:rsidRPr="000F3570">
        <w:rPr>
          <w:rFonts w:ascii="Arial" w:hAnsi="Arial" w:cs="Arial"/>
          <w:sz w:val="24"/>
          <w:szCs w:val="24"/>
        </w:rPr>
        <w:t xml:space="preserve">ndustrial </w:t>
      </w:r>
      <w:r w:rsidR="000F3570">
        <w:rPr>
          <w:rFonts w:ascii="Arial" w:hAnsi="Arial" w:cs="Arial"/>
          <w:sz w:val="24"/>
          <w:szCs w:val="24"/>
        </w:rPr>
        <w:t>H</w:t>
      </w:r>
      <w:r w:rsidR="00CE7BEF" w:rsidRPr="000F3570">
        <w:rPr>
          <w:rFonts w:ascii="Arial" w:hAnsi="Arial" w:cs="Arial"/>
          <w:sz w:val="24"/>
          <w:szCs w:val="24"/>
        </w:rPr>
        <w:t>ygiene (</w:t>
      </w:r>
      <w:r w:rsidR="001C3775" w:rsidRPr="000F3570">
        <w:rPr>
          <w:rFonts w:ascii="Arial" w:hAnsi="Arial" w:cs="Arial"/>
          <w:sz w:val="24"/>
          <w:szCs w:val="24"/>
        </w:rPr>
        <w:t>IH</w:t>
      </w:r>
      <w:r w:rsidR="00CE7BEF" w:rsidRPr="000F3570">
        <w:rPr>
          <w:rFonts w:ascii="Arial" w:hAnsi="Arial" w:cs="Arial"/>
          <w:sz w:val="24"/>
          <w:szCs w:val="24"/>
        </w:rPr>
        <w:t>)</w:t>
      </w:r>
      <w:r w:rsidR="001C3775" w:rsidRPr="000F3570">
        <w:rPr>
          <w:rFonts w:ascii="Arial" w:hAnsi="Arial" w:cs="Arial"/>
          <w:sz w:val="24"/>
          <w:szCs w:val="24"/>
        </w:rPr>
        <w:t xml:space="preserve">, </w:t>
      </w:r>
      <w:r w:rsidR="000F3570">
        <w:rPr>
          <w:rFonts w:ascii="Arial" w:hAnsi="Arial" w:cs="Arial"/>
          <w:sz w:val="24"/>
          <w:szCs w:val="24"/>
        </w:rPr>
        <w:t>S</w:t>
      </w:r>
      <w:r w:rsidR="001C3775" w:rsidRPr="000F3570">
        <w:rPr>
          <w:rFonts w:ascii="Arial" w:hAnsi="Arial" w:cs="Arial"/>
          <w:sz w:val="24"/>
          <w:szCs w:val="24"/>
        </w:rPr>
        <w:t>afety</w:t>
      </w:r>
      <w:r w:rsidR="000F3570">
        <w:rPr>
          <w:rFonts w:ascii="Arial" w:hAnsi="Arial" w:cs="Arial"/>
          <w:sz w:val="24"/>
          <w:szCs w:val="24"/>
        </w:rPr>
        <w:t xml:space="preserve">, </w:t>
      </w:r>
      <w:r w:rsidR="00C71D6A" w:rsidRPr="000F3570">
        <w:rPr>
          <w:rFonts w:ascii="Arial" w:hAnsi="Arial" w:cs="Arial"/>
          <w:sz w:val="24"/>
          <w:szCs w:val="24"/>
        </w:rPr>
        <w:t xml:space="preserve">or other designated installation personnel responsible for occupational exposure control. </w:t>
      </w:r>
      <w:r w:rsidR="001C3775" w:rsidRPr="000F3570">
        <w:rPr>
          <w:rFonts w:ascii="Arial" w:hAnsi="Arial" w:cs="Arial"/>
          <w:sz w:val="24"/>
          <w:szCs w:val="24"/>
        </w:rPr>
        <w:t xml:space="preserve"> </w:t>
      </w:r>
      <w:r w:rsidR="005F19A6" w:rsidRPr="000F3570">
        <w:rPr>
          <w:rFonts w:ascii="Arial" w:hAnsi="Arial" w:cs="Arial"/>
          <w:sz w:val="24"/>
          <w:szCs w:val="24"/>
        </w:rPr>
        <w:lastRenderedPageBreak/>
        <w:t xml:space="preserve">The requirements for enrollment are based on the OSHA </w:t>
      </w:r>
      <w:r w:rsidR="00CE7BEF" w:rsidRPr="000F3570">
        <w:rPr>
          <w:rFonts w:ascii="Arial" w:hAnsi="Arial" w:cs="Arial"/>
          <w:sz w:val="24"/>
          <w:szCs w:val="24"/>
        </w:rPr>
        <w:t>Action L</w:t>
      </w:r>
      <w:r w:rsidR="00EC6770">
        <w:rPr>
          <w:rFonts w:ascii="Arial" w:hAnsi="Arial" w:cs="Arial"/>
          <w:sz w:val="24"/>
          <w:szCs w:val="24"/>
        </w:rPr>
        <w:t xml:space="preserve">evel </w:t>
      </w:r>
      <w:r w:rsidR="00CE7BEF" w:rsidRPr="000F3570">
        <w:rPr>
          <w:rFonts w:ascii="Arial" w:hAnsi="Arial" w:cs="Arial"/>
          <w:sz w:val="24"/>
          <w:szCs w:val="24"/>
        </w:rPr>
        <w:t>(</w:t>
      </w:r>
      <w:r w:rsidR="005F19A6" w:rsidRPr="000F3570">
        <w:rPr>
          <w:rFonts w:ascii="Arial" w:hAnsi="Arial" w:cs="Arial"/>
          <w:sz w:val="24"/>
          <w:szCs w:val="24"/>
        </w:rPr>
        <w:t>A</w:t>
      </w:r>
      <w:r w:rsidR="00CE7BEF" w:rsidRPr="000F3570">
        <w:rPr>
          <w:rFonts w:ascii="Arial" w:hAnsi="Arial" w:cs="Arial"/>
          <w:sz w:val="24"/>
          <w:szCs w:val="24"/>
        </w:rPr>
        <w:t xml:space="preserve">L) </w:t>
      </w:r>
      <w:r w:rsidR="005F19A6" w:rsidRPr="000F3570">
        <w:rPr>
          <w:rFonts w:ascii="Arial" w:hAnsi="Arial" w:cs="Arial"/>
          <w:sz w:val="24"/>
          <w:szCs w:val="24"/>
        </w:rPr>
        <w:t xml:space="preserve">and </w:t>
      </w:r>
      <w:r w:rsidR="00CE7BEF" w:rsidRPr="000F3570">
        <w:rPr>
          <w:rFonts w:ascii="Arial" w:hAnsi="Arial" w:cs="Arial"/>
          <w:sz w:val="24"/>
          <w:szCs w:val="24"/>
        </w:rPr>
        <w:t>Permissible Exposure Limit (</w:t>
      </w:r>
      <w:r w:rsidR="005F19A6" w:rsidRPr="000F3570">
        <w:rPr>
          <w:rFonts w:ascii="Arial" w:hAnsi="Arial" w:cs="Arial"/>
          <w:sz w:val="24"/>
          <w:szCs w:val="24"/>
        </w:rPr>
        <w:t>PEL</w:t>
      </w:r>
      <w:r w:rsidR="00CE7BEF" w:rsidRPr="000F3570">
        <w:rPr>
          <w:rFonts w:ascii="Arial" w:hAnsi="Arial" w:cs="Arial"/>
          <w:sz w:val="24"/>
          <w:szCs w:val="24"/>
        </w:rPr>
        <w:t>)</w:t>
      </w:r>
      <w:r w:rsidR="005F19A6" w:rsidRPr="000F3570">
        <w:rPr>
          <w:rFonts w:ascii="Arial" w:hAnsi="Arial" w:cs="Arial"/>
          <w:sz w:val="24"/>
          <w:szCs w:val="24"/>
        </w:rPr>
        <w:t xml:space="preserve">. </w:t>
      </w:r>
      <w:r w:rsidR="00C71D6A" w:rsidRPr="000F3570">
        <w:rPr>
          <w:rFonts w:ascii="Arial" w:hAnsi="Arial" w:cs="Arial"/>
          <w:sz w:val="24"/>
          <w:szCs w:val="24"/>
        </w:rPr>
        <w:t xml:space="preserve">The BMSP will be </w:t>
      </w:r>
      <w:r w:rsidR="001C3775" w:rsidRPr="000F3570">
        <w:rPr>
          <w:rFonts w:ascii="Arial" w:hAnsi="Arial" w:cs="Arial"/>
          <w:sz w:val="24"/>
          <w:szCs w:val="24"/>
        </w:rPr>
        <w:t>administered</w:t>
      </w:r>
      <w:r w:rsidR="00C62964" w:rsidRPr="000F3570">
        <w:rPr>
          <w:rFonts w:ascii="Arial" w:hAnsi="Arial" w:cs="Arial"/>
          <w:sz w:val="24"/>
          <w:szCs w:val="24"/>
        </w:rPr>
        <w:t xml:space="preserve"> </w:t>
      </w:r>
      <w:r w:rsidR="000F3570" w:rsidRPr="000F3570">
        <w:rPr>
          <w:rFonts w:ascii="Arial" w:hAnsi="Arial" w:cs="Arial"/>
          <w:sz w:val="24"/>
          <w:szCs w:val="24"/>
        </w:rPr>
        <w:t xml:space="preserve">at </w:t>
      </w:r>
      <w:r w:rsidR="002D3038" w:rsidRPr="000F3570">
        <w:rPr>
          <w:rFonts w:ascii="Arial" w:hAnsi="Arial" w:cs="Arial"/>
          <w:sz w:val="24"/>
          <w:szCs w:val="24"/>
        </w:rPr>
        <w:t xml:space="preserve">the </w:t>
      </w:r>
      <w:r w:rsidR="000F3570" w:rsidRPr="000F3570">
        <w:rPr>
          <w:rFonts w:ascii="Arial" w:hAnsi="Arial" w:cs="Arial"/>
          <w:sz w:val="24"/>
          <w:szCs w:val="24"/>
        </w:rPr>
        <w:t xml:space="preserve">installation </w:t>
      </w:r>
      <w:r w:rsidR="00CE7BEF" w:rsidRPr="000F3570">
        <w:rPr>
          <w:rFonts w:ascii="Arial" w:hAnsi="Arial" w:cs="Arial"/>
          <w:sz w:val="24"/>
          <w:szCs w:val="24"/>
        </w:rPr>
        <w:t>O</w:t>
      </w:r>
      <w:r w:rsidR="000F3570" w:rsidRPr="000F3570">
        <w:rPr>
          <w:rFonts w:ascii="Arial" w:hAnsi="Arial" w:cs="Arial"/>
          <w:sz w:val="24"/>
          <w:szCs w:val="24"/>
        </w:rPr>
        <w:t>HC</w:t>
      </w:r>
      <w:r w:rsidR="005F19A6" w:rsidRPr="000F3570">
        <w:rPr>
          <w:rFonts w:ascii="Arial" w:hAnsi="Arial" w:cs="Arial"/>
          <w:sz w:val="24"/>
          <w:szCs w:val="24"/>
        </w:rPr>
        <w:t xml:space="preserve">.  Enrollment in the BMSP is required for all </w:t>
      </w:r>
      <w:r w:rsidR="00C62964" w:rsidRPr="000F3570">
        <w:rPr>
          <w:rFonts w:ascii="Arial" w:hAnsi="Arial" w:cs="Arial"/>
          <w:sz w:val="24"/>
          <w:szCs w:val="24"/>
        </w:rPr>
        <w:t>employees</w:t>
      </w:r>
      <w:r w:rsidR="005F19A6" w:rsidRPr="000F3570">
        <w:rPr>
          <w:rFonts w:ascii="Arial" w:hAnsi="Arial" w:cs="Arial"/>
          <w:sz w:val="24"/>
          <w:szCs w:val="24"/>
        </w:rPr>
        <w:t>:</w:t>
      </w:r>
    </w:p>
    <w:p w14:paraId="45512D0E" w14:textId="77777777" w:rsidR="005F19A6" w:rsidRDefault="005F19A6" w:rsidP="005F19A6">
      <w:pPr>
        <w:pStyle w:val="ListParagraph"/>
        <w:tabs>
          <w:tab w:val="left" w:pos="360"/>
        </w:tabs>
        <w:rPr>
          <w:rFonts w:ascii="Arial" w:hAnsi="Arial" w:cs="Arial"/>
          <w:sz w:val="24"/>
          <w:szCs w:val="24"/>
        </w:rPr>
      </w:pPr>
    </w:p>
    <w:p w14:paraId="45512D0F" w14:textId="77777777" w:rsidR="00086AE0" w:rsidRDefault="005F19A6" w:rsidP="005F19A6">
      <w:pPr>
        <w:pStyle w:val="ListParagraph"/>
        <w:numPr>
          <w:ilvl w:val="0"/>
          <w:numId w:val="13"/>
        </w:numPr>
        <w:tabs>
          <w:tab w:val="left" w:pos="360"/>
        </w:tabs>
        <w:rPr>
          <w:rFonts w:ascii="Arial" w:hAnsi="Arial" w:cs="Arial"/>
          <w:sz w:val="24"/>
          <w:szCs w:val="24"/>
        </w:rPr>
      </w:pPr>
      <w:r>
        <w:rPr>
          <w:rFonts w:ascii="Arial" w:hAnsi="Arial" w:cs="Arial"/>
          <w:sz w:val="24"/>
          <w:szCs w:val="24"/>
        </w:rPr>
        <w:t>W</w:t>
      </w:r>
      <w:r w:rsidR="00C62964" w:rsidRPr="005F19A6">
        <w:rPr>
          <w:rFonts w:ascii="Arial" w:hAnsi="Arial" w:cs="Arial"/>
          <w:sz w:val="24"/>
          <w:szCs w:val="24"/>
        </w:rPr>
        <w:t>ho</w:t>
      </w:r>
      <w:r w:rsidR="0052129D" w:rsidRPr="005F19A6">
        <w:rPr>
          <w:rFonts w:ascii="Arial" w:hAnsi="Arial" w:cs="Arial"/>
          <w:sz w:val="24"/>
          <w:szCs w:val="24"/>
        </w:rPr>
        <w:t xml:space="preserve"> are identified to be </w:t>
      </w:r>
      <w:r w:rsidR="00C62964" w:rsidRPr="005F19A6">
        <w:rPr>
          <w:rFonts w:ascii="Arial" w:hAnsi="Arial" w:cs="Arial"/>
          <w:sz w:val="24"/>
          <w:szCs w:val="24"/>
        </w:rPr>
        <w:t>exposed to benzene at or above</w:t>
      </w:r>
      <w:r w:rsidR="001C3775" w:rsidRPr="005F19A6">
        <w:rPr>
          <w:rFonts w:ascii="Arial" w:hAnsi="Arial" w:cs="Arial"/>
          <w:sz w:val="24"/>
          <w:szCs w:val="24"/>
        </w:rPr>
        <w:t xml:space="preserve"> </w:t>
      </w:r>
      <w:r w:rsidR="006B6A61" w:rsidRPr="005F19A6">
        <w:rPr>
          <w:rFonts w:ascii="Arial" w:hAnsi="Arial" w:cs="Arial"/>
          <w:sz w:val="24"/>
          <w:szCs w:val="24"/>
        </w:rPr>
        <w:t xml:space="preserve">an airborne concentration of 0.5 </w:t>
      </w:r>
      <w:r w:rsidR="00CE7BEF">
        <w:rPr>
          <w:rFonts w:ascii="Arial" w:hAnsi="Arial" w:cs="Arial"/>
          <w:sz w:val="24"/>
          <w:szCs w:val="24"/>
        </w:rPr>
        <w:t>parts per million (PPM)</w:t>
      </w:r>
      <w:r w:rsidR="006B6A61" w:rsidRPr="005F19A6">
        <w:rPr>
          <w:rFonts w:ascii="Arial" w:hAnsi="Arial" w:cs="Arial"/>
          <w:sz w:val="24"/>
          <w:szCs w:val="24"/>
        </w:rPr>
        <w:t xml:space="preserve"> c</w:t>
      </w:r>
      <w:r w:rsidR="00CE7BEF">
        <w:rPr>
          <w:rFonts w:ascii="Arial" w:hAnsi="Arial" w:cs="Arial"/>
          <w:sz w:val="24"/>
          <w:szCs w:val="24"/>
        </w:rPr>
        <w:t>alculated as an eight (8) hour (T</w:t>
      </w:r>
      <w:r w:rsidR="006B6A61" w:rsidRPr="005F19A6">
        <w:rPr>
          <w:rFonts w:ascii="Arial" w:hAnsi="Arial" w:cs="Arial"/>
          <w:sz w:val="24"/>
          <w:szCs w:val="24"/>
        </w:rPr>
        <w:t>WA</w:t>
      </w:r>
      <w:r w:rsidR="00CE7BEF">
        <w:rPr>
          <w:rFonts w:ascii="Arial" w:hAnsi="Arial" w:cs="Arial"/>
          <w:sz w:val="24"/>
          <w:szCs w:val="24"/>
        </w:rPr>
        <w:t>)</w:t>
      </w:r>
      <w:r w:rsidR="006B6A61" w:rsidRPr="005F19A6">
        <w:rPr>
          <w:rFonts w:ascii="Arial" w:hAnsi="Arial" w:cs="Arial"/>
          <w:sz w:val="24"/>
          <w:szCs w:val="24"/>
        </w:rPr>
        <w:t xml:space="preserve"> for thirty (30) or more days within a year</w:t>
      </w:r>
    </w:p>
    <w:p w14:paraId="45512D10" w14:textId="77777777" w:rsidR="00086AE0" w:rsidRDefault="00086AE0" w:rsidP="00086AE0">
      <w:pPr>
        <w:pStyle w:val="ListParagraph"/>
        <w:tabs>
          <w:tab w:val="left" w:pos="360"/>
        </w:tabs>
        <w:ind w:left="1800"/>
        <w:rPr>
          <w:rFonts w:ascii="Arial" w:hAnsi="Arial" w:cs="Arial"/>
          <w:sz w:val="24"/>
          <w:szCs w:val="24"/>
        </w:rPr>
      </w:pPr>
    </w:p>
    <w:p w14:paraId="45512D11" w14:textId="77777777" w:rsidR="00086AE0" w:rsidRDefault="00086AE0" w:rsidP="00086AE0">
      <w:pPr>
        <w:pStyle w:val="ListParagraph"/>
        <w:numPr>
          <w:ilvl w:val="0"/>
          <w:numId w:val="13"/>
        </w:numPr>
        <w:tabs>
          <w:tab w:val="left" w:pos="360"/>
        </w:tabs>
        <w:rPr>
          <w:rFonts w:ascii="Arial" w:hAnsi="Arial" w:cs="Arial"/>
          <w:sz w:val="24"/>
          <w:szCs w:val="24"/>
        </w:rPr>
      </w:pPr>
      <w:r w:rsidRPr="00117B3E">
        <w:rPr>
          <w:rFonts w:ascii="Arial" w:hAnsi="Arial" w:cs="Arial"/>
          <w:sz w:val="24"/>
          <w:szCs w:val="24"/>
        </w:rPr>
        <w:t xml:space="preserve">Who are identified to be exposed to benzene at or above an </w:t>
      </w:r>
      <w:r w:rsidR="006B6A61" w:rsidRPr="00117B3E">
        <w:rPr>
          <w:rFonts w:ascii="Arial" w:hAnsi="Arial" w:cs="Arial"/>
          <w:sz w:val="24"/>
          <w:szCs w:val="24"/>
        </w:rPr>
        <w:t xml:space="preserve">an airborne concentration of 1.0 </w:t>
      </w:r>
      <w:r w:rsidR="00CE7BEF" w:rsidRPr="00117B3E">
        <w:rPr>
          <w:rFonts w:ascii="Arial" w:hAnsi="Arial" w:cs="Arial"/>
          <w:sz w:val="24"/>
          <w:szCs w:val="24"/>
        </w:rPr>
        <w:t>PPM</w:t>
      </w:r>
      <w:r w:rsidR="006B6A61" w:rsidRPr="00117B3E">
        <w:rPr>
          <w:rFonts w:ascii="Arial" w:hAnsi="Arial" w:cs="Arial"/>
          <w:sz w:val="24"/>
          <w:szCs w:val="24"/>
        </w:rPr>
        <w:t xml:space="preserve"> calculated as an eight (8) hour TWA for ten (10) or more days within a year</w:t>
      </w:r>
    </w:p>
    <w:p w14:paraId="45512D12" w14:textId="77777777" w:rsidR="00117B3E" w:rsidRPr="00117B3E" w:rsidRDefault="00117B3E" w:rsidP="00117B3E">
      <w:pPr>
        <w:pStyle w:val="ListParagraph"/>
        <w:rPr>
          <w:rFonts w:ascii="Arial" w:hAnsi="Arial" w:cs="Arial"/>
          <w:sz w:val="24"/>
          <w:szCs w:val="24"/>
        </w:rPr>
      </w:pPr>
    </w:p>
    <w:p w14:paraId="45512D13" w14:textId="77777777" w:rsidR="00CC2664" w:rsidRDefault="000268B6" w:rsidP="005F19A6">
      <w:pPr>
        <w:pStyle w:val="ListParagraph"/>
        <w:numPr>
          <w:ilvl w:val="0"/>
          <w:numId w:val="13"/>
        </w:numPr>
        <w:tabs>
          <w:tab w:val="left" w:pos="360"/>
        </w:tabs>
        <w:rPr>
          <w:rFonts w:ascii="Arial" w:hAnsi="Arial" w:cs="Arial"/>
          <w:sz w:val="24"/>
          <w:szCs w:val="24"/>
        </w:rPr>
      </w:pPr>
      <w:r>
        <w:rPr>
          <w:rFonts w:ascii="Arial" w:hAnsi="Arial" w:cs="Arial"/>
          <w:sz w:val="24"/>
          <w:szCs w:val="24"/>
        </w:rPr>
        <w:t>F</w:t>
      </w:r>
      <w:r w:rsidR="00552A42" w:rsidRPr="005F19A6">
        <w:rPr>
          <w:rFonts w:ascii="Arial" w:hAnsi="Arial" w:cs="Arial"/>
          <w:sz w:val="24"/>
          <w:szCs w:val="24"/>
        </w:rPr>
        <w:t xml:space="preserve">or </w:t>
      </w:r>
      <w:r w:rsidR="00C71D6A" w:rsidRPr="005F19A6">
        <w:rPr>
          <w:rFonts w:ascii="Arial" w:hAnsi="Arial" w:cs="Arial"/>
          <w:sz w:val="24"/>
          <w:szCs w:val="24"/>
        </w:rPr>
        <w:t xml:space="preserve">all </w:t>
      </w:r>
      <w:r w:rsidR="00552A42" w:rsidRPr="005F19A6">
        <w:rPr>
          <w:rFonts w:ascii="Arial" w:hAnsi="Arial" w:cs="Arial"/>
          <w:sz w:val="24"/>
          <w:szCs w:val="24"/>
        </w:rPr>
        <w:t>employees involved in tire building operations who use solvents containing greater than 0.1 percent benzene</w:t>
      </w:r>
      <w:r w:rsidR="00C71D6A" w:rsidRPr="005F19A6">
        <w:rPr>
          <w:rFonts w:ascii="Arial" w:hAnsi="Arial" w:cs="Arial"/>
          <w:sz w:val="24"/>
          <w:szCs w:val="24"/>
        </w:rPr>
        <w:t xml:space="preserve"> </w:t>
      </w:r>
    </w:p>
    <w:p w14:paraId="45512D14" w14:textId="77777777" w:rsidR="00E44875" w:rsidRPr="00E44875" w:rsidRDefault="00E44875" w:rsidP="00E44875">
      <w:pPr>
        <w:pStyle w:val="ListParagraph"/>
        <w:rPr>
          <w:rFonts w:ascii="Arial" w:hAnsi="Arial" w:cs="Arial"/>
          <w:sz w:val="24"/>
          <w:szCs w:val="24"/>
        </w:rPr>
      </w:pPr>
    </w:p>
    <w:p w14:paraId="45512D15" w14:textId="77777777" w:rsidR="00E44875" w:rsidRPr="008617A1" w:rsidRDefault="00E44875" w:rsidP="001E093E">
      <w:pPr>
        <w:pStyle w:val="ListParagraph"/>
        <w:numPr>
          <w:ilvl w:val="0"/>
          <w:numId w:val="15"/>
        </w:numPr>
        <w:tabs>
          <w:tab w:val="left" w:pos="360"/>
        </w:tabs>
        <w:rPr>
          <w:rFonts w:ascii="Arial" w:hAnsi="Arial" w:cs="Arial"/>
          <w:sz w:val="24"/>
          <w:szCs w:val="24"/>
        </w:rPr>
      </w:pPr>
      <w:r w:rsidRPr="008617A1">
        <w:rPr>
          <w:rFonts w:ascii="Arial" w:hAnsi="Arial" w:cs="Arial"/>
          <w:sz w:val="24"/>
          <w:szCs w:val="24"/>
        </w:rPr>
        <w:t>The employer shall assure that no employee is exposed to an airborne concentration of benzene in excess of five (5) ppm as averaged over any 15 minute period (STEL)</w:t>
      </w:r>
    </w:p>
    <w:p w14:paraId="45512D16" w14:textId="77777777" w:rsidR="00CC2664" w:rsidRPr="00431C08" w:rsidRDefault="00CC2664" w:rsidP="00CC2664">
      <w:pPr>
        <w:tabs>
          <w:tab w:val="left" w:pos="360"/>
        </w:tabs>
        <w:jc w:val="both"/>
        <w:rPr>
          <w:rFonts w:ascii="Arial" w:hAnsi="Arial" w:cs="Arial"/>
          <w:sz w:val="24"/>
          <w:szCs w:val="24"/>
        </w:rPr>
      </w:pPr>
    </w:p>
    <w:p w14:paraId="45512D17" w14:textId="77777777" w:rsidR="00CC2664" w:rsidRDefault="00CC2664" w:rsidP="00CC2664">
      <w:pPr>
        <w:pStyle w:val="ListParagraph"/>
        <w:widowControl/>
        <w:numPr>
          <w:ilvl w:val="0"/>
          <w:numId w:val="10"/>
        </w:numPr>
        <w:tabs>
          <w:tab w:val="left" w:pos="360"/>
        </w:tabs>
        <w:jc w:val="both"/>
        <w:rPr>
          <w:rFonts w:ascii="Arial" w:hAnsi="Arial" w:cs="Arial"/>
          <w:sz w:val="24"/>
          <w:szCs w:val="24"/>
        </w:rPr>
      </w:pPr>
      <w:r w:rsidRPr="00F20E10">
        <w:rPr>
          <w:rFonts w:ascii="Arial" w:hAnsi="Arial" w:cs="Arial"/>
          <w:sz w:val="24"/>
          <w:szCs w:val="24"/>
        </w:rPr>
        <w:t xml:space="preserve">Medical Surveillance Guidelines for </w:t>
      </w:r>
      <w:r w:rsidR="00C62964">
        <w:rPr>
          <w:rFonts w:ascii="Arial" w:hAnsi="Arial" w:cs="Arial"/>
          <w:sz w:val="24"/>
          <w:szCs w:val="24"/>
        </w:rPr>
        <w:t>Benzene</w:t>
      </w:r>
      <w:r>
        <w:rPr>
          <w:rFonts w:ascii="Arial" w:hAnsi="Arial" w:cs="Arial"/>
          <w:sz w:val="24"/>
          <w:szCs w:val="24"/>
        </w:rPr>
        <w:t xml:space="preserve"> </w:t>
      </w:r>
    </w:p>
    <w:p w14:paraId="45512D18" w14:textId="77777777" w:rsidR="00CC2664" w:rsidRDefault="00CC2664" w:rsidP="00CC2664">
      <w:pPr>
        <w:tabs>
          <w:tab w:val="left" w:pos="360"/>
        </w:tabs>
        <w:jc w:val="both"/>
        <w:rPr>
          <w:rFonts w:ascii="Arial" w:hAnsi="Arial" w:cs="Arial"/>
          <w:sz w:val="24"/>
          <w:szCs w:val="24"/>
        </w:rPr>
      </w:pPr>
    </w:p>
    <w:p w14:paraId="45512D19" w14:textId="77777777" w:rsidR="000F3570" w:rsidRDefault="00615E94" w:rsidP="000F3570">
      <w:pPr>
        <w:pStyle w:val="PlainText"/>
        <w:numPr>
          <w:ilvl w:val="0"/>
          <w:numId w:val="16"/>
        </w:numPr>
        <w:rPr>
          <w:rFonts w:ascii="Arial" w:hAnsi="Arial" w:cs="Arial"/>
          <w:sz w:val="24"/>
          <w:szCs w:val="24"/>
        </w:rPr>
      </w:pPr>
      <w:r>
        <w:rPr>
          <w:rFonts w:ascii="Arial" w:hAnsi="Arial" w:cs="Arial"/>
          <w:sz w:val="24"/>
          <w:szCs w:val="24"/>
        </w:rPr>
        <w:t>R</w:t>
      </w:r>
      <w:r w:rsidR="00571FFE">
        <w:rPr>
          <w:rFonts w:ascii="Arial" w:hAnsi="Arial" w:cs="Arial"/>
          <w:sz w:val="24"/>
          <w:szCs w:val="24"/>
        </w:rPr>
        <w:t xml:space="preserve">equired </w:t>
      </w:r>
      <w:r>
        <w:rPr>
          <w:rFonts w:ascii="Arial" w:hAnsi="Arial" w:cs="Arial"/>
          <w:sz w:val="24"/>
          <w:szCs w:val="24"/>
        </w:rPr>
        <w:t>M</w:t>
      </w:r>
      <w:r w:rsidR="00571FFE">
        <w:rPr>
          <w:rFonts w:ascii="Arial" w:hAnsi="Arial" w:cs="Arial"/>
          <w:sz w:val="24"/>
          <w:szCs w:val="24"/>
        </w:rPr>
        <w:t xml:space="preserve">edical </w:t>
      </w:r>
      <w:r>
        <w:rPr>
          <w:rFonts w:ascii="Arial" w:hAnsi="Arial" w:cs="Arial"/>
          <w:sz w:val="24"/>
          <w:szCs w:val="24"/>
        </w:rPr>
        <w:t>E</w:t>
      </w:r>
      <w:r w:rsidR="00571FFE">
        <w:rPr>
          <w:rFonts w:ascii="Arial" w:hAnsi="Arial" w:cs="Arial"/>
          <w:sz w:val="24"/>
          <w:szCs w:val="24"/>
        </w:rPr>
        <w:t>xaminations</w:t>
      </w:r>
    </w:p>
    <w:p w14:paraId="45512D1A" w14:textId="77777777" w:rsidR="00571FFE" w:rsidRDefault="00571FFE" w:rsidP="00571FFE">
      <w:pPr>
        <w:pStyle w:val="ListParagraph"/>
        <w:rPr>
          <w:rFonts w:ascii="Arial" w:hAnsi="Arial" w:cs="Arial"/>
          <w:sz w:val="24"/>
          <w:szCs w:val="24"/>
        </w:rPr>
      </w:pPr>
    </w:p>
    <w:p w14:paraId="45512D1B" w14:textId="77777777" w:rsidR="000F3570" w:rsidRDefault="001D0059" w:rsidP="001D0059">
      <w:pPr>
        <w:pStyle w:val="PlainText"/>
        <w:numPr>
          <w:ilvl w:val="1"/>
          <w:numId w:val="11"/>
        </w:numPr>
        <w:rPr>
          <w:rFonts w:ascii="Arial" w:hAnsi="Arial" w:cs="Arial"/>
          <w:sz w:val="24"/>
          <w:szCs w:val="24"/>
        </w:rPr>
      </w:pPr>
      <w:r>
        <w:rPr>
          <w:rFonts w:ascii="Arial" w:hAnsi="Arial" w:cs="Arial"/>
          <w:sz w:val="24"/>
          <w:szCs w:val="24"/>
        </w:rPr>
        <w:t>Initial</w:t>
      </w:r>
      <w:r w:rsidR="00706058">
        <w:rPr>
          <w:rFonts w:ascii="Arial" w:hAnsi="Arial" w:cs="Arial"/>
          <w:sz w:val="24"/>
          <w:szCs w:val="24"/>
        </w:rPr>
        <w:t>/</w:t>
      </w:r>
      <w:r w:rsidR="000F3570">
        <w:rPr>
          <w:rFonts w:ascii="Arial" w:hAnsi="Arial" w:cs="Arial"/>
          <w:sz w:val="24"/>
          <w:szCs w:val="24"/>
        </w:rPr>
        <w:t>B</w:t>
      </w:r>
      <w:r w:rsidR="00A257FD">
        <w:rPr>
          <w:rFonts w:ascii="Arial" w:hAnsi="Arial" w:cs="Arial"/>
          <w:sz w:val="24"/>
          <w:szCs w:val="24"/>
        </w:rPr>
        <w:t>aseline</w:t>
      </w:r>
      <w:r>
        <w:rPr>
          <w:rFonts w:ascii="Arial" w:hAnsi="Arial" w:cs="Arial"/>
          <w:sz w:val="24"/>
          <w:szCs w:val="24"/>
        </w:rPr>
        <w:t xml:space="preserve"> </w:t>
      </w:r>
      <w:r w:rsidR="000F3570">
        <w:rPr>
          <w:rFonts w:ascii="Arial" w:hAnsi="Arial" w:cs="Arial"/>
          <w:sz w:val="24"/>
          <w:szCs w:val="24"/>
        </w:rPr>
        <w:t>M</w:t>
      </w:r>
      <w:r>
        <w:rPr>
          <w:rFonts w:ascii="Arial" w:hAnsi="Arial" w:cs="Arial"/>
          <w:sz w:val="24"/>
          <w:szCs w:val="24"/>
        </w:rPr>
        <w:t xml:space="preserve">edical </w:t>
      </w:r>
      <w:r w:rsidR="000F3570">
        <w:rPr>
          <w:rFonts w:ascii="Arial" w:hAnsi="Arial" w:cs="Arial"/>
          <w:sz w:val="24"/>
          <w:szCs w:val="24"/>
        </w:rPr>
        <w:t>E</w:t>
      </w:r>
      <w:r>
        <w:rPr>
          <w:rFonts w:ascii="Arial" w:hAnsi="Arial" w:cs="Arial"/>
          <w:sz w:val="24"/>
          <w:szCs w:val="24"/>
        </w:rPr>
        <w:t>xamination</w:t>
      </w:r>
      <w:r w:rsidR="008421BE">
        <w:rPr>
          <w:rFonts w:ascii="Arial" w:hAnsi="Arial" w:cs="Arial"/>
          <w:sz w:val="24"/>
          <w:szCs w:val="24"/>
        </w:rPr>
        <w:t xml:space="preserve">  </w:t>
      </w:r>
    </w:p>
    <w:p w14:paraId="45512D1C" w14:textId="77777777" w:rsidR="000F3570" w:rsidRDefault="000F3570" w:rsidP="000F3570">
      <w:pPr>
        <w:pStyle w:val="PlainText"/>
        <w:ind w:left="1800"/>
        <w:rPr>
          <w:rFonts w:ascii="Arial" w:hAnsi="Arial" w:cs="Arial"/>
          <w:sz w:val="24"/>
          <w:szCs w:val="24"/>
        </w:rPr>
      </w:pPr>
    </w:p>
    <w:p w14:paraId="45512D1D" w14:textId="77777777" w:rsidR="000F3570" w:rsidRDefault="008421BE" w:rsidP="000F3570">
      <w:pPr>
        <w:pStyle w:val="PlainText"/>
        <w:numPr>
          <w:ilvl w:val="0"/>
          <w:numId w:val="18"/>
        </w:numPr>
        <w:rPr>
          <w:rFonts w:ascii="Arial" w:hAnsi="Arial" w:cs="Arial"/>
          <w:sz w:val="24"/>
          <w:szCs w:val="24"/>
        </w:rPr>
      </w:pPr>
      <w:r>
        <w:rPr>
          <w:rFonts w:ascii="Arial" w:hAnsi="Arial" w:cs="Arial"/>
          <w:sz w:val="24"/>
          <w:szCs w:val="24"/>
        </w:rPr>
        <w:t>The initial</w:t>
      </w:r>
      <w:r w:rsidR="00A257FD">
        <w:rPr>
          <w:rFonts w:ascii="Arial" w:hAnsi="Arial" w:cs="Arial"/>
          <w:sz w:val="24"/>
          <w:szCs w:val="24"/>
        </w:rPr>
        <w:t>/baseline</w:t>
      </w:r>
      <w:r>
        <w:rPr>
          <w:rFonts w:ascii="Arial" w:hAnsi="Arial" w:cs="Arial"/>
          <w:sz w:val="24"/>
          <w:szCs w:val="24"/>
        </w:rPr>
        <w:t xml:space="preserve"> examination</w:t>
      </w:r>
      <w:r w:rsidR="00A257FD">
        <w:rPr>
          <w:rFonts w:ascii="Arial" w:hAnsi="Arial" w:cs="Arial"/>
          <w:sz w:val="24"/>
          <w:szCs w:val="24"/>
        </w:rPr>
        <w:t xml:space="preserve"> </w:t>
      </w:r>
      <w:r w:rsidR="0064641D">
        <w:rPr>
          <w:rFonts w:ascii="Arial" w:hAnsi="Arial" w:cs="Arial"/>
          <w:sz w:val="24"/>
          <w:szCs w:val="24"/>
        </w:rPr>
        <w:t xml:space="preserve">(Appendix A) </w:t>
      </w:r>
      <w:r w:rsidR="008C79F5">
        <w:rPr>
          <w:rFonts w:ascii="Arial" w:hAnsi="Arial" w:cs="Arial"/>
          <w:sz w:val="24"/>
          <w:szCs w:val="24"/>
        </w:rPr>
        <w:t>will</w:t>
      </w:r>
      <w:r w:rsidR="001D0059">
        <w:rPr>
          <w:rFonts w:ascii="Arial" w:hAnsi="Arial" w:cs="Arial"/>
          <w:sz w:val="24"/>
          <w:szCs w:val="24"/>
        </w:rPr>
        <w:t xml:space="preserve"> cover the following elements</w:t>
      </w:r>
      <w:r w:rsidR="00706058">
        <w:rPr>
          <w:rFonts w:ascii="Arial" w:hAnsi="Arial" w:cs="Arial"/>
          <w:sz w:val="24"/>
          <w:szCs w:val="24"/>
        </w:rPr>
        <w:t xml:space="preserve">: </w:t>
      </w:r>
    </w:p>
    <w:p w14:paraId="45512D1E" w14:textId="77777777" w:rsidR="000F3570" w:rsidRDefault="000F3570" w:rsidP="000F3570">
      <w:pPr>
        <w:pStyle w:val="PlainText"/>
        <w:ind w:left="2520"/>
        <w:rPr>
          <w:rFonts w:ascii="Arial" w:hAnsi="Arial" w:cs="Arial"/>
          <w:sz w:val="24"/>
          <w:szCs w:val="24"/>
        </w:rPr>
      </w:pPr>
    </w:p>
    <w:p w14:paraId="45512D1F" w14:textId="77777777" w:rsidR="000F3570" w:rsidRDefault="00706058" w:rsidP="000F3570">
      <w:pPr>
        <w:pStyle w:val="PlainText"/>
        <w:numPr>
          <w:ilvl w:val="0"/>
          <w:numId w:val="19"/>
        </w:numPr>
        <w:rPr>
          <w:rFonts w:ascii="Arial" w:hAnsi="Arial" w:cs="Arial"/>
          <w:sz w:val="24"/>
          <w:szCs w:val="24"/>
        </w:rPr>
      </w:pPr>
      <w:r w:rsidRPr="008C6DAB">
        <w:rPr>
          <w:rFonts w:ascii="Arial" w:hAnsi="Arial" w:cs="Arial"/>
          <w:b/>
          <w:sz w:val="24"/>
          <w:szCs w:val="24"/>
        </w:rPr>
        <w:t>A</w:t>
      </w:r>
      <w:r w:rsidR="00CC2664" w:rsidRPr="008C6DAB">
        <w:rPr>
          <w:rFonts w:ascii="Arial" w:hAnsi="Arial" w:cs="Arial"/>
          <w:b/>
          <w:sz w:val="24"/>
          <w:szCs w:val="24"/>
        </w:rPr>
        <w:t xml:space="preserve"> detailed </w:t>
      </w:r>
      <w:r w:rsidRPr="008C6DAB">
        <w:rPr>
          <w:rFonts w:ascii="Arial" w:hAnsi="Arial" w:cs="Arial"/>
          <w:b/>
          <w:sz w:val="24"/>
          <w:szCs w:val="24"/>
        </w:rPr>
        <w:t>occupational</w:t>
      </w:r>
      <w:r w:rsidR="00CC2664" w:rsidRPr="008C6DAB">
        <w:rPr>
          <w:rFonts w:ascii="Arial" w:hAnsi="Arial" w:cs="Arial"/>
          <w:b/>
          <w:sz w:val="24"/>
          <w:szCs w:val="24"/>
        </w:rPr>
        <w:t xml:space="preserve"> history</w:t>
      </w:r>
      <w:r w:rsidR="00CC2664" w:rsidRPr="006A0266">
        <w:rPr>
          <w:rFonts w:ascii="Arial" w:hAnsi="Arial" w:cs="Arial"/>
          <w:sz w:val="24"/>
          <w:szCs w:val="24"/>
        </w:rPr>
        <w:t xml:space="preserve"> including past exposures to </w:t>
      </w:r>
      <w:r>
        <w:rPr>
          <w:rFonts w:ascii="Arial" w:hAnsi="Arial" w:cs="Arial"/>
          <w:sz w:val="24"/>
          <w:szCs w:val="24"/>
        </w:rPr>
        <w:t>benzene or any other hematological toxins</w:t>
      </w:r>
      <w:r w:rsidR="00CC2664" w:rsidRPr="006A0266">
        <w:rPr>
          <w:rFonts w:ascii="Arial" w:hAnsi="Arial" w:cs="Arial"/>
          <w:sz w:val="24"/>
          <w:szCs w:val="24"/>
        </w:rPr>
        <w:t>; a medical history with emphasis on hepatic (liver)</w:t>
      </w:r>
      <w:r>
        <w:rPr>
          <w:rFonts w:ascii="Arial" w:hAnsi="Arial" w:cs="Arial"/>
          <w:sz w:val="24"/>
          <w:szCs w:val="24"/>
        </w:rPr>
        <w:t xml:space="preserve"> and</w:t>
      </w:r>
      <w:r w:rsidR="00CC2664" w:rsidRPr="006A0266">
        <w:rPr>
          <w:rFonts w:ascii="Arial" w:hAnsi="Arial" w:cs="Arial"/>
          <w:sz w:val="24"/>
          <w:szCs w:val="24"/>
        </w:rPr>
        <w:t xml:space="preserve"> renal (kidney) functions</w:t>
      </w:r>
      <w:r>
        <w:rPr>
          <w:rFonts w:ascii="Arial" w:hAnsi="Arial" w:cs="Arial"/>
          <w:sz w:val="24"/>
          <w:szCs w:val="24"/>
        </w:rPr>
        <w:t xml:space="preserve">, a personal history of blood dyscrasias (e.g., hemoglobin abnormalities, bleeding abnormalities, </w:t>
      </w:r>
      <w:r w:rsidR="0064641D">
        <w:rPr>
          <w:rFonts w:ascii="Arial" w:hAnsi="Arial" w:cs="Arial"/>
          <w:sz w:val="24"/>
          <w:szCs w:val="24"/>
        </w:rPr>
        <w:t xml:space="preserve">and </w:t>
      </w:r>
      <w:r>
        <w:rPr>
          <w:rFonts w:ascii="Arial" w:hAnsi="Arial" w:cs="Arial"/>
          <w:sz w:val="24"/>
          <w:szCs w:val="24"/>
        </w:rPr>
        <w:t>abnormal function of formed blood elements), a medicinal history of routinely taken drugs, history of prior ionizing radiation exposure, and history of exposure to marrow toxins outside of the current work situation</w:t>
      </w:r>
    </w:p>
    <w:p w14:paraId="45512D20" w14:textId="77777777" w:rsidR="000F3570" w:rsidRDefault="000F3570" w:rsidP="000F3570">
      <w:pPr>
        <w:pStyle w:val="PlainText"/>
        <w:ind w:left="3240"/>
        <w:rPr>
          <w:rFonts w:ascii="Arial" w:hAnsi="Arial" w:cs="Arial"/>
          <w:sz w:val="24"/>
          <w:szCs w:val="24"/>
        </w:rPr>
      </w:pPr>
    </w:p>
    <w:p w14:paraId="45512D21" w14:textId="77777777" w:rsidR="000F3570" w:rsidRDefault="000F3570" w:rsidP="000F3570">
      <w:pPr>
        <w:pStyle w:val="PlainText"/>
        <w:numPr>
          <w:ilvl w:val="0"/>
          <w:numId w:val="19"/>
        </w:numPr>
        <w:rPr>
          <w:rFonts w:ascii="Arial" w:hAnsi="Arial" w:cs="Arial"/>
          <w:sz w:val="24"/>
          <w:szCs w:val="24"/>
        </w:rPr>
      </w:pPr>
      <w:r>
        <w:rPr>
          <w:rFonts w:ascii="Arial" w:hAnsi="Arial" w:cs="Arial"/>
          <w:b/>
          <w:sz w:val="24"/>
          <w:szCs w:val="24"/>
        </w:rPr>
        <w:t>C</w:t>
      </w:r>
      <w:r w:rsidR="00706058" w:rsidRPr="008C6DAB">
        <w:rPr>
          <w:rFonts w:ascii="Arial" w:hAnsi="Arial" w:cs="Arial"/>
          <w:b/>
          <w:sz w:val="24"/>
          <w:szCs w:val="24"/>
        </w:rPr>
        <w:t>omplete physical examination</w:t>
      </w:r>
      <w:r w:rsidR="00706058">
        <w:rPr>
          <w:rFonts w:ascii="Arial" w:hAnsi="Arial" w:cs="Arial"/>
          <w:sz w:val="24"/>
          <w:szCs w:val="24"/>
        </w:rPr>
        <w:t xml:space="preserve"> with special attention to the nervous system, gastrointestinal system, integument system, lymphatic system (i.e., liver, spleen), respiratory system, cardiovascular system, and other appropriate exam components as deemed medically necessary according to pertinent positive responses received from the medical history portion of the examination</w:t>
      </w:r>
    </w:p>
    <w:p w14:paraId="45512D22" w14:textId="77777777" w:rsidR="000F3570" w:rsidRDefault="000F3570" w:rsidP="000F3570">
      <w:pPr>
        <w:pStyle w:val="PlainText"/>
        <w:ind w:left="3240"/>
        <w:rPr>
          <w:rFonts w:ascii="Arial" w:hAnsi="Arial" w:cs="Arial"/>
          <w:sz w:val="24"/>
          <w:szCs w:val="24"/>
        </w:rPr>
      </w:pPr>
    </w:p>
    <w:p w14:paraId="45512D23" w14:textId="77777777" w:rsidR="00615E94" w:rsidRDefault="000F3570" w:rsidP="000F3570">
      <w:pPr>
        <w:pStyle w:val="PlainText"/>
        <w:numPr>
          <w:ilvl w:val="0"/>
          <w:numId w:val="19"/>
        </w:numPr>
        <w:rPr>
          <w:rFonts w:ascii="Arial" w:hAnsi="Arial" w:cs="Arial"/>
          <w:sz w:val="24"/>
          <w:szCs w:val="24"/>
        </w:rPr>
      </w:pPr>
      <w:r>
        <w:rPr>
          <w:rFonts w:ascii="Arial" w:hAnsi="Arial" w:cs="Arial"/>
          <w:b/>
          <w:sz w:val="24"/>
          <w:szCs w:val="24"/>
        </w:rPr>
        <w:t>L</w:t>
      </w:r>
      <w:r w:rsidR="00C5303D" w:rsidRPr="008C6DAB">
        <w:rPr>
          <w:rFonts w:ascii="Arial" w:hAnsi="Arial" w:cs="Arial"/>
          <w:b/>
          <w:sz w:val="24"/>
          <w:szCs w:val="24"/>
        </w:rPr>
        <w:t>aboratory testing</w:t>
      </w:r>
      <w:r w:rsidR="00C5303D">
        <w:rPr>
          <w:rFonts w:ascii="Arial" w:hAnsi="Arial" w:cs="Arial"/>
          <w:sz w:val="24"/>
          <w:szCs w:val="24"/>
        </w:rPr>
        <w:t xml:space="preserve"> </w:t>
      </w:r>
      <w:r w:rsidR="0064641D">
        <w:rPr>
          <w:rFonts w:ascii="Arial" w:hAnsi="Arial" w:cs="Arial"/>
          <w:sz w:val="24"/>
          <w:szCs w:val="24"/>
        </w:rPr>
        <w:t xml:space="preserve">including a </w:t>
      </w:r>
      <w:r w:rsidR="00C5303D">
        <w:rPr>
          <w:rFonts w:ascii="Arial" w:hAnsi="Arial" w:cs="Arial"/>
          <w:sz w:val="24"/>
          <w:szCs w:val="24"/>
        </w:rPr>
        <w:t>complete</w:t>
      </w:r>
      <w:r w:rsidR="00424D4A">
        <w:rPr>
          <w:rFonts w:ascii="Arial" w:hAnsi="Arial" w:cs="Arial"/>
          <w:sz w:val="24"/>
          <w:szCs w:val="24"/>
        </w:rPr>
        <w:t xml:space="preserve"> blood count </w:t>
      </w:r>
      <w:r w:rsidR="0064641D">
        <w:rPr>
          <w:rFonts w:ascii="Arial" w:hAnsi="Arial" w:cs="Arial"/>
          <w:sz w:val="24"/>
          <w:szCs w:val="24"/>
        </w:rPr>
        <w:t>(</w:t>
      </w:r>
      <w:r w:rsidR="00424D4A">
        <w:rPr>
          <w:rFonts w:ascii="Arial" w:hAnsi="Arial" w:cs="Arial"/>
          <w:sz w:val="24"/>
          <w:szCs w:val="24"/>
        </w:rPr>
        <w:t>CBC</w:t>
      </w:r>
      <w:r w:rsidR="0064641D">
        <w:rPr>
          <w:rFonts w:ascii="Arial" w:hAnsi="Arial" w:cs="Arial"/>
          <w:sz w:val="24"/>
          <w:szCs w:val="24"/>
        </w:rPr>
        <w:t>)</w:t>
      </w:r>
      <w:r w:rsidR="00424D4A">
        <w:rPr>
          <w:rFonts w:ascii="Arial" w:hAnsi="Arial" w:cs="Arial"/>
          <w:sz w:val="24"/>
          <w:szCs w:val="24"/>
        </w:rPr>
        <w:t xml:space="preserve">, </w:t>
      </w:r>
      <w:r w:rsidR="0064641D">
        <w:rPr>
          <w:rFonts w:ascii="Arial" w:hAnsi="Arial" w:cs="Arial"/>
          <w:sz w:val="24"/>
          <w:szCs w:val="24"/>
        </w:rPr>
        <w:t>hemoglobin (HGB)</w:t>
      </w:r>
      <w:r w:rsidR="00C5303D">
        <w:rPr>
          <w:rFonts w:ascii="Arial" w:hAnsi="Arial" w:cs="Arial"/>
          <w:sz w:val="24"/>
          <w:szCs w:val="24"/>
        </w:rPr>
        <w:t xml:space="preserve">, </w:t>
      </w:r>
      <w:r w:rsidR="0064641D">
        <w:rPr>
          <w:rFonts w:ascii="Arial" w:hAnsi="Arial" w:cs="Arial"/>
          <w:sz w:val="24"/>
          <w:szCs w:val="24"/>
        </w:rPr>
        <w:t>hematocrit (HCT)</w:t>
      </w:r>
      <w:r w:rsidR="00C5303D">
        <w:rPr>
          <w:rFonts w:ascii="Arial" w:hAnsi="Arial" w:cs="Arial"/>
          <w:sz w:val="24"/>
          <w:szCs w:val="24"/>
        </w:rPr>
        <w:t xml:space="preserve">, </w:t>
      </w:r>
      <w:r w:rsidR="0064641D">
        <w:rPr>
          <w:rFonts w:ascii="Arial" w:hAnsi="Arial" w:cs="Arial"/>
          <w:sz w:val="24"/>
          <w:szCs w:val="24"/>
        </w:rPr>
        <w:t>leukocyte count (WBC)</w:t>
      </w:r>
      <w:r w:rsidR="00C5303D">
        <w:rPr>
          <w:rFonts w:ascii="Arial" w:hAnsi="Arial" w:cs="Arial"/>
          <w:sz w:val="24"/>
          <w:szCs w:val="24"/>
        </w:rPr>
        <w:t>, M</w:t>
      </w:r>
      <w:r w:rsidR="0064641D">
        <w:rPr>
          <w:rFonts w:ascii="Arial" w:hAnsi="Arial" w:cs="Arial"/>
          <w:sz w:val="24"/>
          <w:szCs w:val="24"/>
        </w:rPr>
        <w:t xml:space="preserve">ean </w:t>
      </w:r>
      <w:r w:rsidR="00C5303D">
        <w:rPr>
          <w:rFonts w:ascii="Arial" w:hAnsi="Arial" w:cs="Arial"/>
          <w:sz w:val="24"/>
          <w:szCs w:val="24"/>
        </w:rPr>
        <w:t>C</w:t>
      </w:r>
      <w:r w:rsidR="0064641D">
        <w:rPr>
          <w:rFonts w:ascii="Arial" w:hAnsi="Arial" w:cs="Arial"/>
          <w:sz w:val="24"/>
          <w:szCs w:val="24"/>
        </w:rPr>
        <w:t xml:space="preserve">orpuscular </w:t>
      </w:r>
      <w:r w:rsidR="00C5303D">
        <w:rPr>
          <w:rFonts w:ascii="Arial" w:hAnsi="Arial" w:cs="Arial"/>
          <w:sz w:val="24"/>
          <w:szCs w:val="24"/>
        </w:rPr>
        <w:t>V</w:t>
      </w:r>
      <w:r w:rsidR="0064641D">
        <w:rPr>
          <w:rFonts w:ascii="Arial" w:hAnsi="Arial" w:cs="Arial"/>
          <w:sz w:val="24"/>
          <w:szCs w:val="24"/>
        </w:rPr>
        <w:t>olume (MCV)</w:t>
      </w:r>
      <w:r w:rsidR="00C5303D">
        <w:rPr>
          <w:rFonts w:ascii="Arial" w:hAnsi="Arial" w:cs="Arial"/>
          <w:sz w:val="24"/>
          <w:szCs w:val="24"/>
        </w:rPr>
        <w:t>, M</w:t>
      </w:r>
      <w:r w:rsidR="0064641D">
        <w:rPr>
          <w:rFonts w:ascii="Arial" w:hAnsi="Arial" w:cs="Arial"/>
          <w:sz w:val="24"/>
          <w:szCs w:val="24"/>
        </w:rPr>
        <w:t xml:space="preserve">ean </w:t>
      </w:r>
      <w:r w:rsidR="00C5303D">
        <w:rPr>
          <w:rFonts w:ascii="Arial" w:hAnsi="Arial" w:cs="Arial"/>
          <w:sz w:val="24"/>
          <w:szCs w:val="24"/>
        </w:rPr>
        <w:t>C</w:t>
      </w:r>
      <w:r w:rsidR="0064641D">
        <w:rPr>
          <w:rFonts w:ascii="Arial" w:hAnsi="Arial" w:cs="Arial"/>
          <w:sz w:val="24"/>
          <w:szCs w:val="24"/>
        </w:rPr>
        <w:t xml:space="preserve">orpuscular </w:t>
      </w:r>
      <w:r w:rsidR="00C5303D">
        <w:rPr>
          <w:rFonts w:ascii="Arial" w:hAnsi="Arial" w:cs="Arial"/>
          <w:sz w:val="24"/>
          <w:szCs w:val="24"/>
        </w:rPr>
        <w:t>H</w:t>
      </w:r>
      <w:r w:rsidR="0064641D">
        <w:rPr>
          <w:rFonts w:ascii="Arial" w:hAnsi="Arial" w:cs="Arial"/>
          <w:sz w:val="24"/>
          <w:szCs w:val="24"/>
        </w:rPr>
        <w:t>emoglobin (MCH)</w:t>
      </w:r>
      <w:r w:rsidR="00C5303D">
        <w:rPr>
          <w:rFonts w:ascii="Arial" w:hAnsi="Arial" w:cs="Arial"/>
          <w:sz w:val="24"/>
          <w:szCs w:val="24"/>
        </w:rPr>
        <w:t>, M</w:t>
      </w:r>
      <w:r w:rsidR="0064641D">
        <w:rPr>
          <w:rFonts w:ascii="Arial" w:hAnsi="Arial" w:cs="Arial"/>
          <w:sz w:val="24"/>
          <w:szCs w:val="24"/>
        </w:rPr>
        <w:t xml:space="preserve">ean </w:t>
      </w:r>
      <w:r w:rsidR="00C5303D">
        <w:rPr>
          <w:rFonts w:ascii="Arial" w:hAnsi="Arial" w:cs="Arial"/>
          <w:sz w:val="24"/>
          <w:szCs w:val="24"/>
        </w:rPr>
        <w:t>C</w:t>
      </w:r>
      <w:r w:rsidR="0064641D">
        <w:rPr>
          <w:rFonts w:ascii="Arial" w:hAnsi="Arial" w:cs="Arial"/>
          <w:sz w:val="24"/>
          <w:szCs w:val="24"/>
        </w:rPr>
        <w:t xml:space="preserve">orpuscular </w:t>
      </w:r>
      <w:r w:rsidR="00C5303D">
        <w:rPr>
          <w:rFonts w:ascii="Arial" w:hAnsi="Arial" w:cs="Arial"/>
          <w:sz w:val="24"/>
          <w:szCs w:val="24"/>
        </w:rPr>
        <w:t>H</w:t>
      </w:r>
      <w:r w:rsidR="0064641D">
        <w:rPr>
          <w:rFonts w:ascii="Arial" w:hAnsi="Arial" w:cs="Arial"/>
          <w:sz w:val="24"/>
          <w:szCs w:val="24"/>
        </w:rPr>
        <w:t xml:space="preserve">emoglobin </w:t>
      </w:r>
      <w:r w:rsidR="00C5303D">
        <w:rPr>
          <w:rFonts w:ascii="Arial" w:hAnsi="Arial" w:cs="Arial"/>
          <w:sz w:val="24"/>
          <w:szCs w:val="24"/>
        </w:rPr>
        <w:t>C</w:t>
      </w:r>
      <w:r w:rsidR="0064641D">
        <w:rPr>
          <w:rFonts w:ascii="Arial" w:hAnsi="Arial" w:cs="Arial"/>
          <w:sz w:val="24"/>
          <w:szCs w:val="24"/>
        </w:rPr>
        <w:t>oncentration (MCHC)</w:t>
      </w:r>
      <w:r w:rsidR="00C5303D">
        <w:rPr>
          <w:rFonts w:ascii="Arial" w:hAnsi="Arial" w:cs="Arial"/>
          <w:sz w:val="24"/>
          <w:szCs w:val="24"/>
        </w:rPr>
        <w:t>, thrombocy</w:t>
      </w:r>
      <w:r w:rsidR="0064641D">
        <w:rPr>
          <w:rFonts w:ascii="Arial" w:hAnsi="Arial" w:cs="Arial"/>
          <w:sz w:val="24"/>
          <w:szCs w:val="24"/>
        </w:rPr>
        <w:t>te count (PLT),</w:t>
      </w:r>
      <w:r w:rsidR="00424D4A">
        <w:rPr>
          <w:rFonts w:ascii="Arial" w:hAnsi="Arial" w:cs="Arial"/>
          <w:sz w:val="24"/>
          <w:szCs w:val="24"/>
        </w:rPr>
        <w:t xml:space="preserve"> erythrocyte count</w:t>
      </w:r>
      <w:r w:rsidR="0064641D">
        <w:rPr>
          <w:rFonts w:ascii="Arial" w:hAnsi="Arial" w:cs="Arial"/>
          <w:sz w:val="24"/>
          <w:szCs w:val="24"/>
        </w:rPr>
        <w:t xml:space="preserve"> (RBC), leukocyte </w:t>
      </w:r>
      <w:r w:rsidR="00C5303D">
        <w:rPr>
          <w:rFonts w:ascii="Arial" w:hAnsi="Arial" w:cs="Arial"/>
          <w:sz w:val="24"/>
          <w:szCs w:val="24"/>
        </w:rPr>
        <w:t xml:space="preserve">differential, and, </w:t>
      </w:r>
      <w:r w:rsidR="00CC2664" w:rsidRPr="006A0266">
        <w:rPr>
          <w:rFonts w:ascii="Arial" w:hAnsi="Arial" w:cs="Arial"/>
          <w:sz w:val="24"/>
          <w:szCs w:val="24"/>
        </w:rPr>
        <w:t xml:space="preserve">where relevant, </w:t>
      </w:r>
      <w:r w:rsidR="00C5303D">
        <w:rPr>
          <w:rFonts w:ascii="Arial" w:hAnsi="Arial" w:cs="Arial"/>
          <w:sz w:val="24"/>
          <w:szCs w:val="24"/>
        </w:rPr>
        <w:t xml:space="preserve">other </w:t>
      </w:r>
      <w:r w:rsidR="00CC2664" w:rsidRPr="006A0266">
        <w:rPr>
          <w:rFonts w:ascii="Arial" w:hAnsi="Arial" w:cs="Arial"/>
          <w:sz w:val="24"/>
          <w:szCs w:val="24"/>
        </w:rPr>
        <w:t xml:space="preserve">suitable laboratory tests, </w:t>
      </w:r>
      <w:r w:rsidR="00C5303D">
        <w:rPr>
          <w:rFonts w:ascii="Arial" w:hAnsi="Arial" w:cs="Arial"/>
          <w:sz w:val="24"/>
          <w:szCs w:val="24"/>
        </w:rPr>
        <w:t>based on alterations to the components of the blood or other signs related to benzene exposure,</w:t>
      </w:r>
      <w:r w:rsidR="00CC2664">
        <w:rPr>
          <w:rFonts w:ascii="Arial" w:hAnsi="Arial" w:cs="Arial"/>
          <w:sz w:val="24"/>
          <w:szCs w:val="24"/>
        </w:rPr>
        <w:t xml:space="preserve"> at the discretion of the </w:t>
      </w:r>
      <w:r w:rsidR="0064641D">
        <w:rPr>
          <w:rFonts w:ascii="Arial" w:hAnsi="Arial" w:cs="Arial"/>
          <w:sz w:val="24"/>
          <w:szCs w:val="24"/>
        </w:rPr>
        <w:t>OHP</w:t>
      </w:r>
    </w:p>
    <w:p w14:paraId="45512D24" w14:textId="77777777" w:rsidR="00615E94" w:rsidRDefault="00615E94" w:rsidP="00615E94">
      <w:pPr>
        <w:pStyle w:val="ListParagraph"/>
        <w:rPr>
          <w:rFonts w:ascii="Arial" w:hAnsi="Arial" w:cs="Arial"/>
          <w:sz w:val="24"/>
          <w:szCs w:val="24"/>
        </w:rPr>
      </w:pPr>
    </w:p>
    <w:p w14:paraId="45512D25" w14:textId="77777777" w:rsidR="00CC2664" w:rsidRDefault="008C6DAB" w:rsidP="000F3570">
      <w:pPr>
        <w:pStyle w:val="PlainText"/>
        <w:numPr>
          <w:ilvl w:val="0"/>
          <w:numId w:val="19"/>
        </w:numPr>
        <w:rPr>
          <w:rFonts w:ascii="Arial" w:hAnsi="Arial" w:cs="Arial"/>
          <w:sz w:val="24"/>
          <w:szCs w:val="24"/>
        </w:rPr>
      </w:pPr>
      <w:r>
        <w:rPr>
          <w:rFonts w:ascii="Arial" w:hAnsi="Arial" w:cs="Arial"/>
          <w:sz w:val="24"/>
          <w:szCs w:val="24"/>
        </w:rPr>
        <w:t xml:space="preserve"> </w:t>
      </w:r>
      <w:r w:rsidR="00615E94" w:rsidRPr="008C79F5">
        <w:rPr>
          <w:rFonts w:ascii="Arial" w:hAnsi="Arial" w:cs="Arial"/>
          <w:b/>
          <w:sz w:val="24"/>
          <w:szCs w:val="24"/>
        </w:rPr>
        <w:t>P</w:t>
      </w:r>
      <w:r w:rsidRPr="008C6DAB">
        <w:rPr>
          <w:rFonts w:ascii="Arial" w:hAnsi="Arial" w:cs="Arial"/>
          <w:b/>
          <w:sz w:val="24"/>
          <w:szCs w:val="24"/>
        </w:rPr>
        <w:t>ulmonary function test</w:t>
      </w:r>
      <w:r>
        <w:rPr>
          <w:rFonts w:ascii="Arial" w:hAnsi="Arial" w:cs="Arial"/>
          <w:b/>
          <w:sz w:val="24"/>
          <w:szCs w:val="24"/>
        </w:rPr>
        <w:t>ing</w:t>
      </w:r>
      <w:r w:rsidR="0064641D">
        <w:rPr>
          <w:rFonts w:ascii="Arial" w:hAnsi="Arial" w:cs="Arial"/>
          <w:sz w:val="24"/>
          <w:szCs w:val="24"/>
        </w:rPr>
        <w:t xml:space="preserve"> </w:t>
      </w:r>
      <w:r w:rsidR="0064641D" w:rsidRPr="008C79F5">
        <w:rPr>
          <w:rFonts w:ascii="Arial" w:hAnsi="Arial" w:cs="Arial"/>
          <w:b/>
          <w:sz w:val="24"/>
          <w:szCs w:val="24"/>
        </w:rPr>
        <w:t>(PFT</w:t>
      </w:r>
      <w:r w:rsidR="008C79F5">
        <w:rPr>
          <w:rFonts w:ascii="Arial" w:hAnsi="Arial" w:cs="Arial"/>
          <w:b/>
          <w:sz w:val="24"/>
          <w:szCs w:val="24"/>
        </w:rPr>
        <w:t>)</w:t>
      </w:r>
      <w:r>
        <w:rPr>
          <w:rFonts w:ascii="Arial" w:hAnsi="Arial" w:cs="Arial"/>
          <w:sz w:val="24"/>
          <w:szCs w:val="24"/>
        </w:rPr>
        <w:t xml:space="preserve">, for all workers who are required to wear a respirator for at least 30 days a year  </w:t>
      </w:r>
    </w:p>
    <w:p w14:paraId="45512D26" w14:textId="77777777" w:rsidR="008C6DAB" w:rsidRDefault="008C6DAB" w:rsidP="008C6DAB">
      <w:pPr>
        <w:pStyle w:val="PlainText"/>
        <w:ind w:left="1800"/>
        <w:rPr>
          <w:rFonts w:ascii="Arial" w:hAnsi="Arial" w:cs="Arial"/>
          <w:sz w:val="24"/>
          <w:szCs w:val="24"/>
        </w:rPr>
      </w:pPr>
    </w:p>
    <w:p w14:paraId="45512D27" w14:textId="77777777" w:rsidR="00F50177" w:rsidRDefault="00101355" w:rsidP="00101355">
      <w:pPr>
        <w:pStyle w:val="PlainText"/>
        <w:numPr>
          <w:ilvl w:val="1"/>
          <w:numId w:val="11"/>
        </w:numPr>
        <w:rPr>
          <w:rFonts w:ascii="Arial" w:hAnsi="Arial" w:cs="Arial"/>
          <w:sz w:val="24"/>
          <w:szCs w:val="24"/>
        </w:rPr>
      </w:pPr>
      <w:r>
        <w:rPr>
          <w:rFonts w:ascii="Arial" w:hAnsi="Arial" w:cs="Arial"/>
          <w:sz w:val="24"/>
          <w:szCs w:val="24"/>
        </w:rPr>
        <w:t>Periodic/</w:t>
      </w:r>
      <w:r w:rsidR="000F3570">
        <w:rPr>
          <w:rFonts w:ascii="Arial" w:hAnsi="Arial" w:cs="Arial"/>
          <w:sz w:val="24"/>
          <w:szCs w:val="24"/>
        </w:rPr>
        <w:t>A</w:t>
      </w:r>
      <w:r>
        <w:rPr>
          <w:rFonts w:ascii="Arial" w:hAnsi="Arial" w:cs="Arial"/>
          <w:sz w:val="24"/>
          <w:szCs w:val="24"/>
        </w:rPr>
        <w:t xml:space="preserve">nnual </w:t>
      </w:r>
      <w:r w:rsidR="000F3570">
        <w:rPr>
          <w:rFonts w:ascii="Arial" w:hAnsi="Arial" w:cs="Arial"/>
          <w:sz w:val="24"/>
          <w:szCs w:val="24"/>
        </w:rPr>
        <w:t>M</w:t>
      </w:r>
      <w:r>
        <w:rPr>
          <w:rFonts w:ascii="Arial" w:hAnsi="Arial" w:cs="Arial"/>
          <w:sz w:val="24"/>
          <w:szCs w:val="24"/>
        </w:rPr>
        <w:t xml:space="preserve">edical </w:t>
      </w:r>
      <w:r w:rsidR="000F3570">
        <w:rPr>
          <w:rFonts w:ascii="Arial" w:hAnsi="Arial" w:cs="Arial"/>
          <w:sz w:val="24"/>
          <w:szCs w:val="24"/>
        </w:rPr>
        <w:t>E</w:t>
      </w:r>
      <w:r>
        <w:rPr>
          <w:rFonts w:ascii="Arial" w:hAnsi="Arial" w:cs="Arial"/>
          <w:sz w:val="24"/>
          <w:szCs w:val="24"/>
        </w:rPr>
        <w:t>xamination</w:t>
      </w:r>
      <w:r w:rsidR="008421BE">
        <w:rPr>
          <w:rFonts w:ascii="Arial" w:hAnsi="Arial" w:cs="Arial"/>
          <w:sz w:val="24"/>
          <w:szCs w:val="24"/>
        </w:rPr>
        <w:t xml:space="preserve">  </w:t>
      </w:r>
    </w:p>
    <w:p w14:paraId="45512D28" w14:textId="77777777" w:rsidR="00615E94" w:rsidRDefault="00615E94" w:rsidP="00615E94">
      <w:pPr>
        <w:pStyle w:val="PlainText"/>
        <w:ind w:left="1800"/>
        <w:rPr>
          <w:rFonts w:ascii="Arial" w:hAnsi="Arial" w:cs="Arial"/>
          <w:sz w:val="24"/>
          <w:szCs w:val="24"/>
        </w:rPr>
      </w:pPr>
    </w:p>
    <w:p w14:paraId="45512D29" w14:textId="77777777" w:rsidR="00F50177" w:rsidRDefault="008421BE" w:rsidP="00F50177">
      <w:pPr>
        <w:pStyle w:val="PlainText"/>
        <w:numPr>
          <w:ilvl w:val="0"/>
          <w:numId w:val="20"/>
        </w:numPr>
        <w:rPr>
          <w:rFonts w:ascii="Arial" w:hAnsi="Arial" w:cs="Arial"/>
          <w:sz w:val="24"/>
          <w:szCs w:val="24"/>
        </w:rPr>
      </w:pPr>
      <w:r>
        <w:rPr>
          <w:rFonts w:ascii="Arial" w:hAnsi="Arial" w:cs="Arial"/>
          <w:sz w:val="24"/>
          <w:szCs w:val="24"/>
        </w:rPr>
        <w:t>The periodic examination</w:t>
      </w:r>
      <w:r w:rsidR="00101355">
        <w:rPr>
          <w:rFonts w:ascii="Arial" w:hAnsi="Arial" w:cs="Arial"/>
          <w:sz w:val="24"/>
          <w:szCs w:val="24"/>
        </w:rPr>
        <w:t xml:space="preserve"> </w:t>
      </w:r>
      <w:r w:rsidR="0064641D">
        <w:rPr>
          <w:rFonts w:ascii="Arial" w:hAnsi="Arial" w:cs="Arial"/>
          <w:sz w:val="24"/>
          <w:szCs w:val="24"/>
        </w:rPr>
        <w:t xml:space="preserve">(Appendix B) </w:t>
      </w:r>
      <w:r w:rsidR="00101355">
        <w:rPr>
          <w:rFonts w:ascii="Arial" w:hAnsi="Arial" w:cs="Arial"/>
          <w:sz w:val="24"/>
          <w:szCs w:val="24"/>
        </w:rPr>
        <w:t>will</w:t>
      </w:r>
      <w:r w:rsidR="00A257FD">
        <w:rPr>
          <w:rFonts w:ascii="Arial" w:hAnsi="Arial" w:cs="Arial"/>
          <w:sz w:val="24"/>
          <w:szCs w:val="24"/>
        </w:rPr>
        <w:t xml:space="preserve"> be conducted annually following the initial/baseline examination for those workers described in Section 5(A), and will </w:t>
      </w:r>
      <w:r w:rsidR="00101355">
        <w:rPr>
          <w:rFonts w:ascii="Arial" w:hAnsi="Arial" w:cs="Arial"/>
          <w:sz w:val="24"/>
          <w:szCs w:val="24"/>
        </w:rPr>
        <w:t xml:space="preserve">cover the following elements: </w:t>
      </w:r>
    </w:p>
    <w:p w14:paraId="45512D2A" w14:textId="77777777" w:rsidR="00F50177" w:rsidRDefault="00F50177" w:rsidP="00F50177">
      <w:pPr>
        <w:pStyle w:val="PlainText"/>
        <w:ind w:left="2520"/>
        <w:rPr>
          <w:rFonts w:ascii="Arial" w:hAnsi="Arial" w:cs="Arial"/>
          <w:sz w:val="24"/>
          <w:szCs w:val="24"/>
        </w:rPr>
      </w:pPr>
    </w:p>
    <w:p w14:paraId="45512D2B" w14:textId="77777777" w:rsidR="00F50177" w:rsidRDefault="00F50177" w:rsidP="00F50177">
      <w:pPr>
        <w:pStyle w:val="PlainText"/>
        <w:numPr>
          <w:ilvl w:val="0"/>
          <w:numId w:val="21"/>
        </w:numPr>
        <w:tabs>
          <w:tab w:val="left" w:pos="3150"/>
        </w:tabs>
        <w:rPr>
          <w:rFonts w:ascii="Arial" w:hAnsi="Arial" w:cs="Arial"/>
          <w:sz w:val="24"/>
          <w:szCs w:val="24"/>
        </w:rPr>
      </w:pPr>
      <w:r>
        <w:rPr>
          <w:rFonts w:ascii="Arial" w:hAnsi="Arial" w:cs="Arial"/>
          <w:sz w:val="24"/>
          <w:szCs w:val="24"/>
        </w:rPr>
        <w:t xml:space="preserve"> </w:t>
      </w:r>
      <w:r w:rsidR="00101355" w:rsidRPr="00F50177">
        <w:rPr>
          <w:rFonts w:ascii="Arial" w:hAnsi="Arial" w:cs="Arial"/>
          <w:b/>
          <w:sz w:val="24"/>
          <w:szCs w:val="24"/>
        </w:rPr>
        <w:t>A brief occupational history</w:t>
      </w:r>
      <w:r w:rsidR="00101355" w:rsidRPr="00F50177">
        <w:rPr>
          <w:rFonts w:ascii="Arial" w:hAnsi="Arial" w:cs="Arial"/>
          <w:sz w:val="24"/>
          <w:szCs w:val="24"/>
        </w:rPr>
        <w:t xml:space="preserve"> (including NEW exposures to </w:t>
      </w:r>
    </w:p>
    <w:p w14:paraId="45512D2C" w14:textId="77777777" w:rsidR="00615E94" w:rsidRDefault="00101355" w:rsidP="00F50177">
      <w:pPr>
        <w:pStyle w:val="PlainText"/>
        <w:tabs>
          <w:tab w:val="left" w:pos="3150"/>
        </w:tabs>
        <w:ind w:left="3240"/>
        <w:rPr>
          <w:rFonts w:ascii="Arial" w:hAnsi="Arial" w:cs="Arial"/>
          <w:sz w:val="24"/>
          <w:szCs w:val="24"/>
        </w:rPr>
      </w:pPr>
      <w:r w:rsidRPr="00F50177">
        <w:rPr>
          <w:rFonts w:ascii="Arial" w:hAnsi="Arial" w:cs="Arial"/>
          <w:sz w:val="24"/>
          <w:szCs w:val="24"/>
        </w:rPr>
        <w:t>hematological or marrow toxins); an updated medicinal history, and history of exposure to marrow toxins outside of the current work situation</w:t>
      </w:r>
    </w:p>
    <w:p w14:paraId="45512D2D" w14:textId="77777777" w:rsidR="00F50177" w:rsidRDefault="00101355" w:rsidP="00F50177">
      <w:pPr>
        <w:pStyle w:val="PlainText"/>
        <w:tabs>
          <w:tab w:val="left" w:pos="3150"/>
        </w:tabs>
        <w:ind w:left="3240"/>
        <w:rPr>
          <w:rFonts w:ascii="Arial" w:hAnsi="Arial" w:cs="Arial"/>
          <w:sz w:val="24"/>
          <w:szCs w:val="24"/>
        </w:rPr>
      </w:pPr>
      <w:r w:rsidRPr="00F50177">
        <w:rPr>
          <w:rFonts w:ascii="Arial" w:hAnsi="Arial" w:cs="Arial"/>
          <w:sz w:val="24"/>
          <w:szCs w:val="24"/>
        </w:rPr>
        <w:t xml:space="preserve"> </w:t>
      </w:r>
    </w:p>
    <w:p w14:paraId="45512D2E" w14:textId="77777777" w:rsidR="00F50177" w:rsidRDefault="00F50177" w:rsidP="00F50177">
      <w:pPr>
        <w:pStyle w:val="PlainText"/>
        <w:numPr>
          <w:ilvl w:val="0"/>
          <w:numId w:val="21"/>
        </w:numPr>
        <w:tabs>
          <w:tab w:val="left" w:pos="3240"/>
        </w:tabs>
        <w:rPr>
          <w:rFonts w:ascii="Arial" w:hAnsi="Arial" w:cs="Arial"/>
          <w:sz w:val="24"/>
          <w:szCs w:val="24"/>
        </w:rPr>
      </w:pPr>
      <w:r>
        <w:rPr>
          <w:rFonts w:ascii="Arial" w:hAnsi="Arial" w:cs="Arial"/>
          <w:b/>
          <w:sz w:val="24"/>
          <w:szCs w:val="24"/>
        </w:rPr>
        <w:t>A p</w:t>
      </w:r>
      <w:r w:rsidR="00101355" w:rsidRPr="00F50177">
        <w:rPr>
          <w:rFonts w:ascii="Arial" w:hAnsi="Arial" w:cs="Arial"/>
          <w:b/>
          <w:sz w:val="24"/>
          <w:szCs w:val="24"/>
        </w:rPr>
        <w:t>hysical examination</w:t>
      </w:r>
      <w:r w:rsidR="00101355" w:rsidRPr="00F50177">
        <w:rPr>
          <w:rFonts w:ascii="Arial" w:hAnsi="Arial" w:cs="Arial"/>
          <w:sz w:val="24"/>
          <w:szCs w:val="24"/>
        </w:rPr>
        <w:t xml:space="preserve"> where the development of symptoms associated with toxic exposure to benzene are reported </w:t>
      </w:r>
    </w:p>
    <w:p w14:paraId="45512D2F" w14:textId="77777777" w:rsidR="00F50177" w:rsidRPr="00F50177" w:rsidRDefault="00F50177" w:rsidP="00F50177">
      <w:pPr>
        <w:pStyle w:val="PlainText"/>
        <w:tabs>
          <w:tab w:val="left" w:pos="3240"/>
        </w:tabs>
        <w:ind w:left="3240"/>
        <w:rPr>
          <w:rFonts w:ascii="Arial" w:hAnsi="Arial" w:cs="Arial"/>
          <w:sz w:val="24"/>
          <w:szCs w:val="24"/>
        </w:rPr>
      </w:pPr>
    </w:p>
    <w:p w14:paraId="45512D30" w14:textId="77777777" w:rsidR="00F50177" w:rsidRPr="00615E94" w:rsidRDefault="00F50177" w:rsidP="00615E94">
      <w:pPr>
        <w:pStyle w:val="PlainText"/>
        <w:numPr>
          <w:ilvl w:val="0"/>
          <w:numId w:val="21"/>
        </w:numPr>
        <w:tabs>
          <w:tab w:val="left" w:pos="3240"/>
        </w:tabs>
        <w:rPr>
          <w:rFonts w:ascii="Arial" w:hAnsi="Arial" w:cs="Arial"/>
          <w:b/>
          <w:sz w:val="24"/>
          <w:szCs w:val="24"/>
        </w:rPr>
      </w:pPr>
      <w:r w:rsidRPr="00615E94">
        <w:rPr>
          <w:rFonts w:ascii="Arial" w:hAnsi="Arial" w:cs="Arial"/>
          <w:b/>
          <w:sz w:val="24"/>
          <w:szCs w:val="24"/>
        </w:rPr>
        <w:t>L</w:t>
      </w:r>
      <w:r w:rsidR="00101355" w:rsidRPr="00615E94">
        <w:rPr>
          <w:rFonts w:ascii="Arial" w:hAnsi="Arial" w:cs="Arial"/>
          <w:b/>
          <w:sz w:val="24"/>
          <w:szCs w:val="24"/>
        </w:rPr>
        <w:t>aboratory testing</w:t>
      </w:r>
      <w:r w:rsidR="00101355" w:rsidRPr="00615E94">
        <w:rPr>
          <w:rFonts w:ascii="Arial" w:hAnsi="Arial" w:cs="Arial"/>
          <w:sz w:val="24"/>
          <w:szCs w:val="24"/>
        </w:rPr>
        <w:t xml:space="preserve"> </w:t>
      </w:r>
      <w:r w:rsidR="0064641D" w:rsidRPr="00615E94">
        <w:rPr>
          <w:rFonts w:ascii="Arial" w:hAnsi="Arial" w:cs="Arial"/>
          <w:sz w:val="24"/>
          <w:szCs w:val="24"/>
        </w:rPr>
        <w:t xml:space="preserve">as stated in </w:t>
      </w:r>
      <w:r w:rsidR="00615E94" w:rsidRPr="00615E94">
        <w:rPr>
          <w:rFonts w:ascii="Arial" w:hAnsi="Arial" w:cs="Arial"/>
          <w:sz w:val="24"/>
          <w:szCs w:val="24"/>
        </w:rPr>
        <w:t>initial/baseline examination</w:t>
      </w:r>
    </w:p>
    <w:p w14:paraId="45512D31" w14:textId="77777777" w:rsidR="00615E94" w:rsidRPr="00615E94" w:rsidRDefault="00615E94" w:rsidP="00615E94">
      <w:pPr>
        <w:pStyle w:val="PlainText"/>
        <w:tabs>
          <w:tab w:val="left" w:pos="3240"/>
        </w:tabs>
        <w:ind w:left="3240"/>
        <w:rPr>
          <w:rFonts w:ascii="Arial" w:hAnsi="Arial" w:cs="Arial"/>
          <w:b/>
          <w:sz w:val="24"/>
          <w:szCs w:val="24"/>
        </w:rPr>
      </w:pPr>
    </w:p>
    <w:p w14:paraId="45512D32" w14:textId="77777777" w:rsidR="00101355" w:rsidRPr="00F50177" w:rsidRDefault="00F50177" w:rsidP="00F50177">
      <w:pPr>
        <w:pStyle w:val="PlainText"/>
        <w:numPr>
          <w:ilvl w:val="0"/>
          <w:numId w:val="21"/>
        </w:numPr>
        <w:tabs>
          <w:tab w:val="left" w:pos="3240"/>
        </w:tabs>
        <w:rPr>
          <w:rFonts w:ascii="Arial" w:hAnsi="Arial" w:cs="Arial"/>
          <w:sz w:val="24"/>
          <w:szCs w:val="24"/>
        </w:rPr>
      </w:pPr>
      <w:r>
        <w:rPr>
          <w:rFonts w:ascii="Arial" w:hAnsi="Arial" w:cs="Arial"/>
          <w:b/>
          <w:sz w:val="24"/>
          <w:szCs w:val="24"/>
        </w:rPr>
        <w:t>P</w:t>
      </w:r>
      <w:r w:rsidR="00101355" w:rsidRPr="00F50177">
        <w:rPr>
          <w:rFonts w:ascii="Arial" w:hAnsi="Arial" w:cs="Arial"/>
          <w:b/>
          <w:sz w:val="24"/>
          <w:szCs w:val="24"/>
        </w:rPr>
        <w:t>ulmonary function testing</w:t>
      </w:r>
      <w:r w:rsidR="00101355" w:rsidRPr="00F50177">
        <w:rPr>
          <w:rFonts w:ascii="Arial" w:hAnsi="Arial" w:cs="Arial"/>
          <w:sz w:val="24"/>
          <w:szCs w:val="24"/>
        </w:rPr>
        <w:t xml:space="preserve"> (PFTs) conducted every three (3) years for all workers who are required to wear a respirator for at least 30 days a year, AND must accompany </w:t>
      </w:r>
      <w:r w:rsidR="0043707F" w:rsidRPr="00F50177">
        <w:rPr>
          <w:rFonts w:ascii="Arial" w:hAnsi="Arial" w:cs="Arial"/>
          <w:sz w:val="24"/>
          <w:szCs w:val="24"/>
        </w:rPr>
        <w:t xml:space="preserve">a </w:t>
      </w:r>
      <w:r w:rsidR="00101355" w:rsidRPr="00F50177">
        <w:rPr>
          <w:rFonts w:ascii="Arial" w:hAnsi="Arial" w:cs="Arial"/>
          <w:sz w:val="24"/>
          <w:szCs w:val="24"/>
        </w:rPr>
        <w:t xml:space="preserve">cardiovascular and respiratory </w:t>
      </w:r>
      <w:r w:rsidR="0043707F" w:rsidRPr="00F50177">
        <w:rPr>
          <w:rFonts w:ascii="Arial" w:hAnsi="Arial" w:cs="Arial"/>
          <w:sz w:val="24"/>
          <w:szCs w:val="24"/>
        </w:rPr>
        <w:t xml:space="preserve">system </w:t>
      </w:r>
      <w:r w:rsidR="00101355" w:rsidRPr="00F50177">
        <w:rPr>
          <w:rFonts w:ascii="Arial" w:hAnsi="Arial" w:cs="Arial"/>
          <w:sz w:val="24"/>
          <w:szCs w:val="24"/>
        </w:rPr>
        <w:t xml:space="preserve">examination  </w:t>
      </w:r>
    </w:p>
    <w:p w14:paraId="45512D33" w14:textId="77777777" w:rsidR="008C6DAB" w:rsidRDefault="008C6DAB" w:rsidP="007E0555">
      <w:pPr>
        <w:pStyle w:val="PlainText"/>
        <w:ind w:left="1800"/>
        <w:rPr>
          <w:rFonts w:ascii="Arial" w:hAnsi="Arial" w:cs="Arial"/>
          <w:sz w:val="24"/>
          <w:szCs w:val="24"/>
        </w:rPr>
      </w:pPr>
    </w:p>
    <w:p w14:paraId="45512D34" w14:textId="77777777" w:rsidR="00615E94" w:rsidRDefault="00C70498" w:rsidP="000F3570">
      <w:pPr>
        <w:pStyle w:val="PlainText"/>
        <w:numPr>
          <w:ilvl w:val="0"/>
          <w:numId w:val="16"/>
        </w:numPr>
        <w:rPr>
          <w:rFonts w:ascii="Arial" w:hAnsi="Arial" w:cs="Arial"/>
          <w:sz w:val="24"/>
          <w:szCs w:val="24"/>
        </w:rPr>
      </w:pPr>
      <w:r>
        <w:rPr>
          <w:rFonts w:ascii="Arial" w:hAnsi="Arial" w:cs="Arial"/>
          <w:sz w:val="24"/>
          <w:szCs w:val="24"/>
        </w:rPr>
        <w:t xml:space="preserve">Additional Examinations and </w:t>
      </w:r>
      <w:r w:rsidR="00F50177">
        <w:rPr>
          <w:rFonts w:ascii="Arial" w:hAnsi="Arial" w:cs="Arial"/>
          <w:sz w:val="24"/>
          <w:szCs w:val="24"/>
        </w:rPr>
        <w:t>R</w:t>
      </w:r>
      <w:r>
        <w:rPr>
          <w:rFonts w:ascii="Arial" w:hAnsi="Arial" w:cs="Arial"/>
          <w:sz w:val="24"/>
          <w:szCs w:val="24"/>
        </w:rPr>
        <w:t>eferral</w:t>
      </w:r>
      <w:r w:rsidR="007E303F">
        <w:rPr>
          <w:rFonts w:ascii="Arial" w:hAnsi="Arial" w:cs="Arial"/>
          <w:sz w:val="24"/>
          <w:szCs w:val="24"/>
        </w:rPr>
        <w:t>s</w:t>
      </w:r>
      <w:r>
        <w:rPr>
          <w:rFonts w:ascii="Arial" w:hAnsi="Arial" w:cs="Arial"/>
          <w:sz w:val="24"/>
          <w:szCs w:val="24"/>
        </w:rPr>
        <w:t xml:space="preserve">  </w:t>
      </w:r>
    </w:p>
    <w:p w14:paraId="45512D35" w14:textId="77777777" w:rsidR="00615E94" w:rsidRDefault="00615E94" w:rsidP="00615E94">
      <w:pPr>
        <w:pStyle w:val="PlainText"/>
        <w:ind w:left="1440"/>
        <w:rPr>
          <w:rFonts w:ascii="Arial" w:hAnsi="Arial" w:cs="Arial"/>
          <w:sz w:val="24"/>
          <w:szCs w:val="24"/>
        </w:rPr>
      </w:pPr>
    </w:p>
    <w:p w14:paraId="45512D36" w14:textId="77777777" w:rsidR="00615E94" w:rsidRDefault="00C70498" w:rsidP="00615E94">
      <w:pPr>
        <w:pStyle w:val="PlainText"/>
        <w:numPr>
          <w:ilvl w:val="0"/>
          <w:numId w:val="24"/>
        </w:numPr>
        <w:rPr>
          <w:rFonts w:ascii="Arial" w:hAnsi="Arial" w:cs="Arial"/>
          <w:sz w:val="24"/>
          <w:szCs w:val="24"/>
        </w:rPr>
      </w:pPr>
      <w:r>
        <w:rPr>
          <w:rFonts w:ascii="Arial" w:hAnsi="Arial" w:cs="Arial"/>
          <w:sz w:val="24"/>
          <w:szCs w:val="24"/>
        </w:rPr>
        <w:t xml:space="preserve">When the results of the required laboratory tests are abnormal, then a repeated analysis shall be conducted within two (2) weeks.  Such abnormalities may include reduced </w:t>
      </w:r>
      <w:r w:rsidR="0043707F">
        <w:rPr>
          <w:rFonts w:ascii="Arial" w:hAnsi="Arial" w:cs="Arial"/>
          <w:sz w:val="24"/>
          <w:szCs w:val="24"/>
        </w:rPr>
        <w:t>HGB</w:t>
      </w:r>
      <w:r>
        <w:rPr>
          <w:rFonts w:ascii="Arial" w:hAnsi="Arial" w:cs="Arial"/>
          <w:sz w:val="24"/>
          <w:szCs w:val="24"/>
        </w:rPr>
        <w:t xml:space="preserve"> and or </w:t>
      </w:r>
      <w:r w:rsidR="0043707F">
        <w:rPr>
          <w:rFonts w:ascii="Arial" w:hAnsi="Arial" w:cs="Arial"/>
          <w:sz w:val="24"/>
          <w:szCs w:val="24"/>
        </w:rPr>
        <w:t>HCT</w:t>
      </w:r>
      <w:r>
        <w:rPr>
          <w:rFonts w:ascii="Arial" w:hAnsi="Arial" w:cs="Arial"/>
          <w:sz w:val="24"/>
          <w:szCs w:val="24"/>
        </w:rPr>
        <w:t xml:space="preserve"> count(s), </w:t>
      </w:r>
      <w:r w:rsidR="0043707F">
        <w:rPr>
          <w:rFonts w:ascii="Arial" w:hAnsi="Arial" w:cs="Arial"/>
          <w:sz w:val="24"/>
          <w:szCs w:val="24"/>
        </w:rPr>
        <w:t xml:space="preserve">an </w:t>
      </w:r>
      <w:r>
        <w:rPr>
          <w:rFonts w:ascii="Arial" w:hAnsi="Arial" w:cs="Arial"/>
          <w:sz w:val="24"/>
          <w:szCs w:val="24"/>
        </w:rPr>
        <w:t xml:space="preserve">abnormal </w:t>
      </w:r>
      <w:r w:rsidR="0043707F">
        <w:rPr>
          <w:rFonts w:ascii="Arial" w:hAnsi="Arial" w:cs="Arial"/>
          <w:sz w:val="24"/>
          <w:szCs w:val="24"/>
        </w:rPr>
        <w:t>PLT</w:t>
      </w:r>
      <w:r>
        <w:rPr>
          <w:rFonts w:ascii="Arial" w:hAnsi="Arial" w:cs="Arial"/>
          <w:sz w:val="24"/>
          <w:szCs w:val="24"/>
        </w:rPr>
        <w:t xml:space="preserve"> count, a </w:t>
      </w:r>
      <w:r w:rsidR="0043707F">
        <w:rPr>
          <w:rFonts w:ascii="Arial" w:hAnsi="Arial" w:cs="Arial"/>
          <w:sz w:val="24"/>
          <w:szCs w:val="24"/>
        </w:rPr>
        <w:t>WBC</w:t>
      </w:r>
      <w:r>
        <w:rPr>
          <w:rFonts w:ascii="Arial" w:hAnsi="Arial" w:cs="Arial"/>
          <w:sz w:val="24"/>
          <w:szCs w:val="24"/>
        </w:rPr>
        <w:t xml:space="preserve"> count below 4,000 per mm</w:t>
      </w:r>
      <w:r>
        <w:rPr>
          <w:rFonts w:ascii="Arial" w:hAnsi="Arial" w:cs="Arial"/>
          <w:sz w:val="24"/>
          <w:szCs w:val="24"/>
          <w:vertAlign w:val="superscript"/>
        </w:rPr>
        <w:t>3</w:t>
      </w:r>
      <w:r>
        <w:rPr>
          <w:rFonts w:ascii="Arial" w:hAnsi="Arial" w:cs="Arial"/>
          <w:sz w:val="24"/>
          <w:szCs w:val="24"/>
        </w:rPr>
        <w:t xml:space="preserve"> and or abnormal differential WBC  </w:t>
      </w:r>
    </w:p>
    <w:p w14:paraId="45512D37" w14:textId="77777777" w:rsidR="00615E94" w:rsidRDefault="00615E94" w:rsidP="00615E94">
      <w:pPr>
        <w:pStyle w:val="PlainText"/>
        <w:ind w:left="1800"/>
        <w:rPr>
          <w:rFonts w:ascii="Arial" w:hAnsi="Arial" w:cs="Arial"/>
          <w:sz w:val="24"/>
          <w:szCs w:val="24"/>
        </w:rPr>
      </w:pPr>
    </w:p>
    <w:p w14:paraId="45512D38" w14:textId="77777777" w:rsidR="00C70498" w:rsidRDefault="00C70498" w:rsidP="00615E94">
      <w:pPr>
        <w:pStyle w:val="PlainText"/>
        <w:numPr>
          <w:ilvl w:val="0"/>
          <w:numId w:val="24"/>
        </w:numPr>
        <w:rPr>
          <w:rFonts w:ascii="Arial" w:hAnsi="Arial" w:cs="Arial"/>
          <w:sz w:val="24"/>
          <w:szCs w:val="24"/>
        </w:rPr>
      </w:pPr>
      <w:r>
        <w:rPr>
          <w:rFonts w:ascii="Arial" w:hAnsi="Arial" w:cs="Arial"/>
          <w:sz w:val="24"/>
          <w:szCs w:val="24"/>
        </w:rPr>
        <w:t xml:space="preserve">If the abnormality persists, the examining </w:t>
      </w:r>
      <w:r w:rsidR="0043707F">
        <w:rPr>
          <w:rFonts w:ascii="Arial" w:hAnsi="Arial" w:cs="Arial"/>
          <w:sz w:val="24"/>
          <w:szCs w:val="24"/>
        </w:rPr>
        <w:t>OHP</w:t>
      </w:r>
      <w:r>
        <w:rPr>
          <w:rFonts w:ascii="Arial" w:hAnsi="Arial" w:cs="Arial"/>
          <w:sz w:val="24"/>
          <w:szCs w:val="24"/>
        </w:rPr>
        <w:t xml:space="preserve"> shall refer the worker to a hematologist or internist for further evaluation.  </w:t>
      </w:r>
      <w:r w:rsidR="00066085">
        <w:rPr>
          <w:rFonts w:ascii="Arial" w:hAnsi="Arial" w:cs="Arial"/>
          <w:sz w:val="24"/>
          <w:szCs w:val="24"/>
        </w:rPr>
        <w:t xml:space="preserve">The </w:t>
      </w:r>
      <w:r w:rsidR="0043707F">
        <w:rPr>
          <w:rFonts w:ascii="Arial" w:hAnsi="Arial" w:cs="Arial"/>
          <w:sz w:val="24"/>
          <w:szCs w:val="24"/>
        </w:rPr>
        <w:t>OHP</w:t>
      </w:r>
      <w:r w:rsidR="00066085">
        <w:rPr>
          <w:rFonts w:ascii="Arial" w:hAnsi="Arial" w:cs="Arial"/>
          <w:sz w:val="24"/>
          <w:szCs w:val="24"/>
        </w:rPr>
        <w:t xml:space="preserve"> must follow-up any significant abno</w:t>
      </w:r>
      <w:r w:rsidR="0043707F">
        <w:rPr>
          <w:rFonts w:ascii="Arial" w:hAnsi="Arial" w:cs="Arial"/>
          <w:sz w:val="24"/>
          <w:szCs w:val="24"/>
        </w:rPr>
        <w:t xml:space="preserve">rmality to a physical diagnosis  </w:t>
      </w:r>
    </w:p>
    <w:p w14:paraId="45512D39" w14:textId="77777777" w:rsidR="00C70498" w:rsidRDefault="00C70498" w:rsidP="00C70498">
      <w:pPr>
        <w:pStyle w:val="PlainText"/>
        <w:ind w:left="1080"/>
        <w:rPr>
          <w:rFonts w:ascii="Arial" w:hAnsi="Arial" w:cs="Arial"/>
          <w:sz w:val="24"/>
          <w:szCs w:val="24"/>
        </w:rPr>
      </w:pPr>
    </w:p>
    <w:p w14:paraId="45512D3A" w14:textId="77777777" w:rsidR="00615E94" w:rsidRDefault="0043707F" w:rsidP="000F3570">
      <w:pPr>
        <w:pStyle w:val="PlainText"/>
        <w:numPr>
          <w:ilvl w:val="0"/>
          <w:numId w:val="16"/>
        </w:numPr>
        <w:rPr>
          <w:rFonts w:ascii="Arial" w:hAnsi="Arial" w:cs="Arial"/>
          <w:sz w:val="24"/>
          <w:szCs w:val="24"/>
        </w:rPr>
      </w:pPr>
      <w:r>
        <w:rPr>
          <w:rFonts w:ascii="Arial" w:hAnsi="Arial" w:cs="Arial"/>
          <w:sz w:val="24"/>
          <w:szCs w:val="24"/>
        </w:rPr>
        <w:t xml:space="preserve">Occupational Health Provider </w:t>
      </w:r>
      <w:r w:rsidR="008421BE">
        <w:rPr>
          <w:rFonts w:ascii="Arial" w:hAnsi="Arial" w:cs="Arial"/>
          <w:sz w:val="24"/>
          <w:szCs w:val="24"/>
        </w:rPr>
        <w:t xml:space="preserve">Opinions  </w:t>
      </w:r>
    </w:p>
    <w:p w14:paraId="45512D3B" w14:textId="77777777" w:rsidR="00615E94" w:rsidRDefault="00615E94" w:rsidP="00615E94">
      <w:pPr>
        <w:pStyle w:val="PlainText"/>
        <w:ind w:left="1440"/>
        <w:rPr>
          <w:rFonts w:ascii="Arial" w:hAnsi="Arial" w:cs="Arial"/>
          <w:sz w:val="24"/>
          <w:szCs w:val="24"/>
        </w:rPr>
      </w:pPr>
    </w:p>
    <w:p w14:paraId="45512D3C" w14:textId="77777777" w:rsidR="008421BE" w:rsidRDefault="0043707F" w:rsidP="00615E94">
      <w:pPr>
        <w:pStyle w:val="PlainText"/>
        <w:numPr>
          <w:ilvl w:val="0"/>
          <w:numId w:val="26"/>
        </w:numPr>
        <w:rPr>
          <w:rFonts w:ascii="Arial" w:hAnsi="Arial" w:cs="Arial"/>
          <w:sz w:val="24"/>
          <w:szCs w:val="24"/>
        </w:rPr>
      </w:pPr>
      <w:r>
        <w:rPr>
          <w:rFonts w:ascii="Arial" w:hAnsi="Arial" w:cs="Arial"/>
          <w:sz w:val="24"/>
          <w:szCs w:val="24"/>
        </w:rPr>
        <w:t>Once the medical surveillance exams are completed, the OHP must furnish</w:t>
      </w:r>
      <w:r w:rsidR="008421BE">
        <w:rPr>
          <w:rFonts w:ascii="Arial" w:hAnsi="Arial" w:cs="Arial"/>
          <w:sz w:val="24"/>
          <w:szCs w:val="24"/>
        </w:rPr>
        <w:t xml:space="preserve"> </w:t>
      </w:r>
      <w:r>
        <w:rPr>
          <w:rFonts w:ascii="Arial" w:hAnsi="Arial" w:cs="Arial"/>
          <w:sz w:val="24"/>
          <w:szCs w:val="24"/>
        </w:rPr>
        <w:t xml:space="preserve">a </w:t>
      </w:r>
      <w:r w:rsidR="008421BE">
        <w:rPr>
          <w:rFonts w:ascii="Arial" w:hAnsi="Arial" w:cs="Arial"/>
          <w:sz w:val="24"/>
          <w:szCs w:val="24"/>
        </w:rPr>
        <w:t xml:space="preserve">written opinion within fifteen (15) days to the employee’s </w:t>
      </w:r>
      <w:r w:rsidR="001E3316">
        <w:rPr>
          <w:rFonts w:ascii="Arial" w:hAnsi="Arial" w:cs="Arial"/>
          <w:sz w:val="24"/>
          <w:szCs w:val="24"/>
        </w:rPr>
        <w:t>employer</w:t>
      </w:r>
      <w:r w:rsidR="008421BE">
        <w:rPr>
          <w:rFonts w:ascii="Arial" w:hAnsi="Arial" w:cs="Arial"/>
          <w:sz w:val="24"/>
          <w:szCs w:val="24"/>
        </w:rPr>
        <w:t xml:space="preserve">. This opinion may include occupationally pertinent results of the medical examination and laboratory testing, detected medical conditions which may increase the risk of personal injury or disease </w:t>
      </w:r>
      <w:r>
        <w:rPr>
          <w:rFonts w:ascii="Arial" w:hAnsi="Arial" w:cs="Arial"/>
          <w:sz w:val="24"/>
          <w:szCs w:val="24"/>
        </w:rPr>
        <w:t xml:space="preserve">while performing </w:t>
      </w:r>
      <w:r w:rsidR="008421BE">
        <w:rPr>
          <w:rFonts w:ascii="Arial" w:hAnsi="Arial" w:cs="Arial"/>
          <w:sz w:val="24"/>
          <w:szCs w:val="24"/>
        </w:rPr>
        <w:t xml:space="preserve">regular work duties, physical limitations to work, PPE or respirator use; </w:t>
      </w:r>
      <w:r w:rsidR="008E3902">
        <w:rPr>
          <w:rFonts w:ascii="Arial" w:hAnsi="Arial" w:cs="Arial"/>
          <w:sz w:val="24"/>
          <w:szCs w:val="24"/>
        </w:rPr>
        <w:t xml:space="preserve">and a statement indicating the employee has been informed of the </w:t>
      </w:r>
      <w:r w:rsidR="006D5B30">
        <w:rPr>
          <w:rFonts w:ascii="Arial" w:hAnsi="Arial" w:cs="Arial"/>
          <w:sz w:val="24"/>
          <w:szCs w:val="24"/>
        </w:rPr>
        <w:t xml:space="preserve">medical encounter </w:t>
      </w:r>
      <w:r w:rsidR="008E3902">
        <w:rPr>
          <w:rFonts w:ascii="Arial" w:hAnsi="Arial" w:cs="Arial"/>
          <w:sz w:val="24"/>
          <w:szCs w:val="24"/>
        </w:rPr>
        <w:t>findings resulting from benzene</w:t>
      </w:r>
      <w:r w:rsidR="006D5B30">
        <w:rPr>
          <w:rFonts w:ascii="Arial" w:hAnsi="Arial" w:cs="Arial"/>
          <w:sz w:val="24"/>
          <w:szCs w:val="24"/>
        </w:rPr>
        <w:t xml:space="preserve"> exposure  </w:t>
      </w:r>
    </w:p>
    <w:p w14:paraId="45512D3D" w14:textId="77777777" w:rsidR="00424D4A" w:rsidRDefault="00424D4A" w:rsidP="00424D4A">
      <w:pPr>
        <w:pStyle w:val="PlainText"/>
        <w:ind w:left="1080"/>
        <w:rPr>
          <w:rFonts w:ascii="Arial" w:hAnsi="Arial" w:cs="Arial"/>
          <w:sz w:val="24"/>
          <w:szCs w:val="24"/>
        </w:rPr>
      </w:pPr>
    </w:p>
    <w:p w14:paraId="45512D3E" w14:textId="77777777" w:rsidR="00615E94" w:rsidRDefault="00694D43" w:rsidP="000F3570">
      <w:pPr>
        <w:pStyle w:val="PlainText"/>
        <w:numPr>
          <w:ilvl w:val="0"/>
          <w:numId w:val="16"/>
        </w:numPr>
        <w:rPr>
          <w:rFonts w:ascii="Arial" w:hAnsi="Arial" w:cs="Arial"/>
          <w:sz w:val="24"/>
          <w:szCs w:val="24"/>
        </w:rPr>
      </w:pPr>
      <w:r w:rsidRPr="00694D43">
        <w:rPr>
          <w:rFonts w:ascii="Arial" w:hAnsi="Arial" w:cs="Arial"/>
          <w:sz w:val="24"/>
          <w:szCs w:val="24"/>
        </w:rPr>
        <w:t xml:space="preserve">Medical Removal Plan  </w:t>
      </w:r>
    </w:p>
    <w:p w14:paraId="45512D3F" w14:textId="77777777" w:rsidR="00615E94" w:rsidRDefault="00615E94" w:rsidP="00615E94">
      <w:pPr>
        <w:pStyle w:val="PlainText"/>
        <w:ind w:left="1440"/>
        <w:rPr>
          <w:rFonts w:ascii="Arial" w:hAnsi="Arial" w:cs="Arial"/>
          <w:sz w:val="24"/>
          <w:szCs w:val="24"/>
        </w:rPr>
      </w:pPr>
    </w:p>
    <w:p w14:paraId="45512D40" w14:textId="77777777" w:rsidR="00615E94" w:rsidRDefault="00694D43" w:rsidP="00615E94">
      <w:pPr>
        <w:pStyle w:val="PlainText"/>
        <w:numPr>
          <w:ilvl w:val="0"/>
          <w:numId w:val="27"/>
        </w:numPr>
        <w:rPr>
          <w:rFonts w:ascii="Arial" w:hAnsi="Arial" w:cs="Arial"/>
          <w:sz w:val="24"/>
          <w:szCs w:val="24"/>
        </w:rPr>
      </w:pPr>
      <w:r w:rsidRPr="00694D43">
        <w:rPr>
          <w:rFonts w:ascii="Arial" w:hAnsi="Arial" w:cs="Arial"/>
          <w:sz w:val="24"/>
          <w:szCs w:val="24"/>
        </w:rPr>
        <w:t>When a referral is made to a hematologist or internist</w:t>
      </w:r>
      <w:r w:rsidR="00615E94">
        <w:rPr>
          <w:rFonts w:ascii="Arial" w:hAnsi="Arial" w:cs="Arial"/>
          <w:sz w:val="24"/>
          <w:szCs w:val="24"/>
        </w:rPr>
        <w:t xml:space="preserve"> </w:t>
      </w:r>
      <w:r w:rsidRPr="00694D43">
        <w:rPr>
          <w:rFonts w:ascii="Arial" w:hAnsi="Arial" w:cs="Arial"/>
          <w:sz w:val="24"/>
          <w:szCs w:val="24"/>
        </w:rPr>
        <w:t xml:space="preserve">the </w:t>
      </w:r>
      <w:r>
        <w:rPr>
          <w:rFonts w:ascii="Arial" w:hAnsi="Arial" w:cs="Arial"/>
          <w:sz w:val="24"/>
          <w:szCs w:val="24"/>
        </w:rPr>
        <w:t>employee</w:t>
      </w:r>
      <w:r w:rsidRPr="00694D43">
        <w:rPr>
          <w:rFonts w:ascii="Arial" w:hAnsi="Arial" w:cs="Arial"/>
          <w:sz w:val="24"/>
          <w:szCs w:val="24"/>
        </w:rPr>
        <w:t xml:space="preserve"> must be removed from his/her work environment where the exposure exceeds the AL  </w:t>
      </w:r>
    </w:p>
    <w:p w14:paraId="45512D41" w14:textId="77777777" w:rsidR="00615E94" w:rsidRDefault="00615E94" w:rsidP="00615E94">
      <w:pPr>
        <w:pStyle w:val="PlainText"/>
        <w:ind w:left="1800"/>
        <w:rPr>
          <w:rFonts w:ascii="Arial" w:hAnsi="Arial" w:cs="Arial"/>
          <w:sz w:val="24"/>
          <w:szCs w:val="24"/>
        </w:rPr>
      </w:pPr>
    </w:p>
    <w:p w14:paraId="45512D42" w14:textId="77777777" w:rsidR="00615E94" w:rsidRDefault="00694D43" w:rsidP="00615E94">
      <w:pPr>
        <w:pStyle w:val="PlainText"/>
        <w:numPr>
          <w:ilvl w:val="0"/>
          <w:numId w:val="27"/>
        </w:numPr>
        <w:rPr>
          <w:rFonts w:ascii="Arial" w:hAnsi="Arial" w:cs="Arial"/>
          <w:sz w:val="24"/>
          <w:szCs w:val="24"/>
        </w:rPr>
      </w:pPr>
      <w:r>
        <w:rPr>
          <w:rFonts w:ascii="Arial" w:hAnsi="Arial" w:cs="Arial"/>
          <w:sz w:val="24"/>
          <w:szCs w:val="24"/>
        </w:rPr>
        <w:t xml:space="preserve">The </w:t>
      </w:r>
      <w:r w:rsidR="0043707F">
        <w:rPr>
          <w:rFonts w:ascii="Arial" w:hAnsi="Arial" w:cs="Arial"/>
          <w:sz w:val="24"/>
          <w:szCs w:val="24"/>
        </w:rPr>
        <w:t>OHP</w:t>
      </w:r>
      <w:r>
        <w:rPr>
          <w:rFonts w:ascii="Arial" w:hAnsi="Arial" w:cs="Arial"/>
          <w:sz w:val="24"/>
          <w:szCs w:val="24"/>
        </w:rPr>
        <w:t xml:space="preserve"> recommending </w:t>
      </w:r>
      <w:r w:rsidRPr="0043707F">
        <w:rPr>
          <w:rFonts w:ascii="Arial" w:hAnsi="Arial" w:cs="Arial"/>
          <w:sz w:val="24"/>
          <w:szCs w:val="24"/>
          <w:u w:val="single"/>
        </w:rPr>
        <w:t>removal</w:t>
      </w:r>
      <w:r>
        <w:rPr>
          <w:rFonts w:ascii="Arial" w:hAnsi="Arial" w:cs="Arial"/>
          <w:sz w:val="24"/>
          <w:szCs w:val="24"/>
        </w:rPr>
        <w:t xml:space="preserve"> </w:t>
      </w:r>
      <w:r w:rsidR="0043707F">
        <w:rPr>
          <w:rFonts w:ascii="Arial" w:hAnsi="Arial" w:cs="Arial"/>
          <w:sz w:val="24"/>
          <w:szCs w:val="24"/>
        </w:rPr>
        <w:t xml:space="preserve">must </w:t>
      </w:r>
      <w:r w:rsidR="00DB0281">
        <w:rPr>
          <w:rFonts w:ascii="Arial" w:hAnsi="Arial" w:cs="Arial"/>
          <w:sz w:val="24"/>
          <w:szCs w:val="24"/>
        </w:rPr>
        <w:t>furnish</w:t>
      </w:r>
      <w:r>
        <w:rPr>
          <w:rFonts w:ascii="Arial" w:hAnsi="Arial" w:cs="Arial"/>
          <w:sz w:val="24"/>
          <w:szCs w:val="24"/>
        </w:rPr>
        <w:t xml:space="preserve"> a written statement</w:t>
      </w:r>
      <w:r w:rsidR="00DB0281">
        <w:rPr>
          <w:rFonts w:ascii="Arial" w:hAnsi="Arial" w:cs="Arial"/>
          <w:sz w:val="24"/>
          <w:szCs w:val="24"/>
        </w:rPr>
        <w:t xml:space="preserve"> to the employer/supervisor and employee</w:t>
      </w:r>
      <w:r>
        <w:rPr>
          <w:rFonts w:ascii="Arial" w:hAnsi="Arial" w:cs="Arial"/>
          <w:sz w:val="24"/>
          <w:szCs w:val="24"/>
        </w:rPr>
        <w:t xml:space="preserve"> of the duration of removal and the requirements for future medical examinations to review the decision  </w:t>
      </w:r>
    </w:p>
    <w:p w14:paraId="45512D43" w14:textId="77777777" w:rsidR="00615E94" w:rsidRDefault="00615E94" w:rsidP="00615E94">
      <w:pPr>
        <w:pStyle w:val="ListParagraph"/>
        <w:rPr>
          <w:rFonts w:ascii="Arial" w:hAnsi="Arial" w:cs="Arial"/>
          <w:sz w:val="24"/>
          <w:szCs w:val="24"/>
        </w:rPr>
      </w:pPr>
    </w:p>
    <w:p w14:paraId="45512D44" w14:textId="77777777" w:rsidR="00615E94" w:rsidRDefault="00DB0281" w:rsidP="00615E94">
      <w:pPr>
        <w:pStyle w:val="PlainText"/>
        <w:numPr>
          <w:ilvl w:val="0"/>
          <w:numId w:val="27"/>
        </w:numPr>
        <w:rPr>
          <w:rFonts w:ascii="Arial" w:hAnsi="Arial" w:cs="Arial"/>
          <w:sz w:val="24"/>
          <w:szCs w:val="24"/>
        </w:rPr>
      </w:pPr>
      <w:r>
        <w:rPr>
          <w:rFonts w:ascii="Arial" w:hAnsi="Arial" w:cs="Arial"/>
          <w:sz w:val="24"/>
          <w:szCs w:val="24"/>
        </w:rPr>
        <w:lastRenderedPageBreak/>
        <w:t xml:space="preserve">The </w:t>
      </w:r>
      <w:r w:rsidR="0043707F">
        <w:rPr>
          <w:rFonts w:ascii="Arial" w:hAnsi="Arial" w:cs="Arial"/>
          <w:sz w:val="24"/>
          <w:szCs w:val="24"/>
        </w:rPr>
        <w:t xml:space="preserve">OHP </w:t>
      </w:r>
      <w:r>
        <w:rPr>
          <w:rFonts w:ascii="Arial" w:hAnsi="Arial" w:cs="Arial"/>
          <w:sz w:val="24"/>
          <w:szCs w:val="24"/>
        </w:rPr>
        <w:t xml:space="preserve">in consultation with the specialist will be required to make a decision and provide written communication within six (6) months of the date of removal, as to whether the employee may return to work or remain permanently removed  </w:t>
      </w:r>
    </w:p>
    <w:p w14:paraId="45512D45" w14:textId="77777777" w:rsidR="00615E94" w:rsidRDefault="00615E94" w:rsidP="00615E94">
      <w:pPr>
        <w:pStyle w:val="ListParagraph"/>
        <w:rPr>
          <w:rFonts w:ascii="Arial" w:hAnsi="Arial" w:cs="Arial"/>
          <w:sz w:val="24"/>
          <w:szCs w:val="24"/>
        </w:rPr>
      </w:pPr>
    </w:p>
    <w:p w14:paraId="45512D46" w14:textId="77777777" w:rsidR="00694D43" w:rsidRDefault="00694D43" w:rsidP="00615E94">
      <w:pPr>
        <w:pStyle w:val="PlainText"/>
        <w:numPr>
          <w:ilvl w:val="0"/>
          <w:numId w:val="27"/>
        </w:numPr>
        <w:rPr>
          <w:rFonts w:ascii="Arial" w:hAnsi="Arial" w:cs="Arial"/>
          <w:sz w:val="24"/>
          <w:szCs w:val="24"/>
        </w:rPr>
      </w:pPr>
      <w:r w:rsidRPr="00694D43">
        <w:rPr>
          <w:rFonts w:ascii="Arial" w:hAnsi="Arial" w:cs="Arial"/>
          <w:sz w:val="24"/>
          <w:szCs w:val="24"/>
        </w:rPr>
        <w:t xml:space="preserve">The action to </w:t>
      </w:r>
      <w:r w:rsidR="0043707F">
        <w:rPr>
          <w:rFonts w:ascii="Arial" w:hAnsi="Arial" w:cs="Arial"/>
          <w:sz w:val="24"/>
          <w:szCs w:val="24"/>
          <w:u w:val="single"/>
        </w:rPr>
        <w:t>return</w:t>
      </w:r>
      <w:r w:rsidRPr="00694D43">
        <w:rPr>
          <w:rFonts w:ascii="Arial" w:hAnsi="Arial" w:cs="Arial"/>
          <w:sz w:val="24"/>
          <w:szCs w:val="24"/>
        </w:rPr>
        <w:t xml:space="preserve"> the employee to his/her work environment requires a written statement to the employer/supervisor and employee from the </w:t>
      </w:r>
      <w:r w:rsidR="0043707F">
        <w:rPr>
          <w:rFonts w:ascii="Arial" w:hAnsi="Arial" w:cs="Arial"/>
          <w:sz w:val="24"/>
          <w:szCs w:val="24"/>
        </w:rPr>
        <w:t>OHP</w:t>
      </w:r>
      <w:r w:rsidRPr="00694D43">
        <w:rPr>
          <w:rFonts w:ascii="Arial" w:hAnsi="Arial" w:cs="Arial"/>
          <w:sz w:val="24"/>
          <w:szCs w:val="24"/>
        </w:rPr>
        <w:t xml:space="preserve"> in consultation with the specialty physician  </w:t>
      </w:r>
    </w:p>
    <w:p w14:paraId="45512D47" w14:textId="77777777" w:rsidR="00694D43" w:rsidRPr="00694D43" w:rsidRDefault="00694D43" w:rsidP="00694D43">
      <w:pPr>
        <w:pStyle w:val="PlainText"/>
        <w:ind w:left="1080"/>
        <w:rPr>
          <w:rFonts w:ascii="Arial" w:hAnsi="Arial" w:cs="Arial"/>
          <w:sz w:val="24"/>
          <w:szCs w:val="24"/>
        </w:rPr>
      </w:pPr>
    </w:p>
    <w:p w14:paraId="45512D48" w14:textId="77777777" w:rsidR="00615E94" w:rsidRDefault="006D5B30" w:rsidP="000F3570">
      <w:pPr>
        <w:pStyle w:val="PlainText"/>
        <w:numPr>
          <w:ilvl w:val="0"/>
          <w:numId w:val="16"/>
        </w:numPr>
        <w:rPr>
          <w:rFonts w:ascii="Arial" w:hAnsi="Arial" w:cs="Arial"/>
          <w:sz w:val="24"/>
          <w:szCs w:val="24"/>
        </w:rPr>
      </w:pPr>
      <w:r w:rsidRPr="006D5B30">
        <w:rPr>
          <w:rFonts w:ascii="Arial" w:hAnsi="Arial" w:cs="Arial"/>
          <w:sz w:val="24"/>
          <w:szCs w:val="24"/>
        </w:rPr>
        <w:t xml:space="preserve">Worker </w:t>
      </w:r>
      <w:r w:rsidR="00D84B29">
        <w:rPr>
          <w:rFonts w:ascii="Arial" w:hAnsi="Arial" w:cs="Arial"/>
          <w:sz w:val="24"/>
          <w:szCs w:val="24"/>
        </w:rPr>
        <w:t>T</w:t>
      </w:r>
      <w:r w:rsidRPr="006D5B30">
        <w:rPr>
          <w:rFonts w:ascii="Arial" w:hAnsi="Arial" w:cs="Arial"/>
          <w:sz w:val="24"/>
          <w:szCs w:val="24"/>
        </w:rPr>
        <w:t xml:space="preserve">raining and </w:t>
      </w:r>
      <w:r w:rsidR="00D84B29">
        <w:rPr>
          <w:rFonts w:ascii="Arial" w:hAnsi="Arial" w:cs="Arial"/>
          <w:sz w:val="24"/>
          <w:szCs w:val="24"/>
        </w:rPr>
        <w:t>E</w:t>
      </w:r>
      <w:r w:rsidRPr="006D5B30">
        <w:rPr>
          <w:rFonts w:ascii="Arial" w:hAnsi="Arial" w:cs="Arial"/>
          <w:sz w:val="24"/>
          <w:szCs w:val="24"/>
        </w:rPr>
        <w:t>ducation</w:t>
      </w:r>
      <w:r w:rsidR="00057BE6">
        <w:rPr>
          <w:rFonts w:ascii="Arial" w:hAnsi="Arial" w:cs="Arial"/>
          <w:sz w:val="24"/>
          <w:szCs w:val="24"/>
        </w:rPr>
        <w:t xml:space="preserve">  </w:t>
      </w:r>
    </w:p>
    <w:p w14:paraId="45512D49" w14:textId="77777777" w:rsidR="00615E94" w:rsidRDefault="00615E94" w:rsidP="00615E94">
      <w:pPr>
        <w:pStyle w:val="PlainText"/>
        <w:ind w:left="1440"/>
        <w:rPr>
          <w:rFonts w:ascii="Arial" w:hAnsi="Arial" w:cs="Arial"/>
          <w:sz w:val="24"/>
          <w:szCs w:val="24"/>
        </w:rPr>
      </w:pPr>
    </w:p>
    <w:p w14:paraId="45512D4A" w14:textId="77777777" w:rsidR="00615E94" w:rsidRDefault="00057BE6" w:rsidP="00E34410">
      <w:pPr>
        <w:pStyle w:val="PlainText"/>
        <w:numPr>
          <w:ilvl w:val="0"/>
          <w:numId w:val="29"/>
        </w:numPr>
        <w:rPr>
          <w:rFonts w:ascii="Arial" w:hAnsi="Arial" w:cs="Arial"/>
          <w:sz w:val="24"/>
          <w:szCs w:val="24"/>
        </w:rPr>
      </w:pPr>
      <w:r w:rsidRPr="00615E94">
        <w:rPr>
          <w:rFonts w:ascii="Arial" w:hAnsi="Arial" w:cs="Arial"/>
          <w:sz w:val="24"/>
          <w:szCs w:val="24"/>
        </w:rPr>
        <w:t>Annual training</w:t>
      </w:r>
      <w:r w:rsidR="00DB0281" w:rsidRPr="00615E94">
        <w:rPr>
          <w:rFonts w:ascii="Arial" w:hAnsi="Arial" w:cs="Arial"/>
          <w:sz w:val="24"/>
          <w:szCs w:val="24"/>
        </w:rPr>
        <w:t xml:space="preserve"> </w:t>
      </w:r>
      <w:r w:rsidR="00E34410" w:rsidRPr="00E34410">
        <w:rPr>
          <w:rFonts w:ascii="Arial" w:hAnsi="Arial" w:cs="Arial"/>
          <w:sz w:val="24"/>
          <w:szCs w:val="24"/>
        </w:rPr>
        <w:t xml:space="preserve">during the initial assessment, and annually for all workers exposed to benzene at or above the AL </w:t>
      </w:r>
      <w:r w:rsidR="0043707F" w:rsidRPr="00615E94">
        <w:rPr>
          <w:rFonts w:ascii="Arial" w:hAnsi="Arial" w:cs="Arial"/>
          <w:sz w:val="24"/>
          <w:szCs w:val="24"/>
        </w:rPr>
        <w:t xml:space="preserve">must </w:t>
      </w:r>
      <w:r w:rsidR="00DB0281" w:rsidRPr="00615E94">
        <w:rPr>
          <w:rFonts w:ascii="Arial" w:hAnsi="Arial" w:cs="Arial"/>
          <w:sz w:val="24"/>
          <w:szCs w:val="24"/>
        </w:rPr>
        <w:t xml:space="preserve">be </w:t>
      </w:r>
      <w:r w:rsidRPr="00615E94">
        <w:rPr>
          <w:rFonts w:ascii="Arial" w:hAnsi="Arial" w:cs="Arial"/>
          <w:sz w:val="24"/>
          <w:szCs w:val="24"/>
        </w:rPr>
        <w:t>conducted</w:t>
      </w:r>
      <w:r w:rsidR="00DB0281" w:rsidRPr="00615E94">
        <w:rPr>
          <w:rFonts w:ascii="Arial" w:hAnsi="Arial" w:cs="Arial"/>
          <w:sz w:val="24"/>
          <w:szCs w:val="24"/>
        </w:rPr>
        <w:t xml:space="preserve"> IAW 29 CFR 1910.1200(h)(1) and (2)</w:t>
      </w:r>
      <w:r w:rsidR="00615E94" w:rsidRPr="00615E94">
        <w:rPr>
          <w:rFonts w:ascii="Arial" w:hAnsi="Arial" w:cs="Arial"/>
          <w:sz w:val="24"/>
          <w:szCs w:val="24"/>
        </w:rPr>
        <w:t xml:space="preserve"> include the following topics</w:t>
      </w:r>
      <w:r w:rsidR="00615E94">
        <w:rPr>
          <w:rFonts w:ascii="Arial" w:hAnsi="Arial" w:cs="Arial"/>
          <w:sz w:val="24"/>
          <w:szCs w:val="24"/>
        </w:rPr>
        <w:t>:</w:t>
      </w:r>
    </w:p>
    <w:p w14:paraId="45512D4B" w14:textId="77777777" w:rsidR="00E34410" w:rsidRDefault="00E34410" w:rsidP="00E34410">
      <w:pPr>
        <w:pStyle w:val="PlainText"/>
        <w:ind w:left="1800"/>
        <w:rPr>
          <w:rFonts w:ascii="Arial" w:hAnsi="Arial" w:cs="Arial"/>
          <w:sz w:val="24"/>
          <w:szCs w:val="24"/>
        </w:rPr>
      </w:pPr>
    </w:p>
    <w:p w14:paraId="45512D4C" w14:textId="77777777" w:rsidR="00E34410" w:rsidRDefault="00E34410" w:rsidP="00615E94">
      <w:pPr>
        <w:pStyle w:val="PlainText"/>
        <w:numPr>
          <w:ilvl w:val="0"/>
          <w:numId w:val="30"/>
        </w:numPr>
        <w:rPr>
          <w:rFonts w:ascii="Arial" w:hAnsi="Arial" w:cs="Arial"/>
          <w:sz w:val="24"/>
          <w:szCs w:val="24"/>
        </w:rPr>
      </w:pPr>
      <w:r>
        <w:rPr>
          <w:rFonts w:ascii="Arial" w:hAnsi="Arial" w:cs="Arial"/>
          <w:sz w:val="24"/>
          <w:szCs w:val="24"/>
        </w:rPr>
        <w:t>A</w:t>
      </w:r>
      <w:r w:rsidR="006D5B30" w:rsidRPr="00615E94">
        <w:rPr>
          <w:rFonts w:ascii="Arial" w:hAnsi="Arial" w:cs="Arial"/>
          <w:sz w:val="24"/>
          <w:szCs w:val="24"/>
        </w:rPr>
        <w:t>ssociated health effects</w:t>
      </w:r>
      <w:r>
        <w:rPr>
          <w:rFonts w:ascii="Arial" w:hAnsi="Arial" w:cs="Arial"/>
          <w:sz w:val="24"/>
          <w:szCs w:val="24"/>
        </w:rPr>
        <w:t xml:space="preserve"> of benzene</w:t>
      </w:r>
    </w:p>
    <w:p w14:paraId="45512D4D" w14:textId="77777777" w:rsidR="00AB5ECD" w:rsidRDefault="00AB5ECD" w:rsidP="00AB5ECD">
      <w:pPr>
        <w:pStyle w:val="PlainText"/>
        <w:ind w:left="2520"/>
        <w:rPr>
          <w:rFonts w:ascii="Arial" w:hAnsi="Arial" w:cs="Arial"/>
          <w:sz w:val="24"/>
          <w:szCs w:val="24"/>
        </w:rPr>
      </w:pPr>
    </w:p>
    <w:p w14:paraId="45512D4E" w14:textId="77777777" w:rsidR="00E34410" w:rsidRDefault="00E34410" w:rsidP="00615E94">
      <w:pPr>
        <w:pStyle w:val="PlainText"/>
        <w:numPr>
          <w:ilvl w:val="0"/>
          <w:numId w:val="30"/>
        </w:numPr>
        <w:rPr>
          <w:rFonts w:ascii="Arial" w:hAnsi="Arial" w:cs="Arial"/>
          <w:sz w:val="24"/>
          <w:szCs w:val="24"/>
        </w:rPr>
      </w:pPr>
      <w:r>
        <w:rPr>
          <w:rFonts w:ascii="Arial" w:hAnsi="Arial" w:cs="Arial"/>
          <w:sz w:val="24"/>
          <w:szCs w:val="24"/>
        </w:rPr>
        <w:t>T</w:t>
      </w:r>
      <w:r w:rsidR="006D5B30" w:rsidRPr="00615E94">
        <w:rPr>
          <w:rFonts w:ascii="Arial" w:hAnsi="Arial" w:cs="Arial"/>
          <w:sz w:val="24"/>
          <w:szCs w:val="24"/>
        </w:rPr>
        <w:t>he BMSP</w:t>
      </w:r>
    </w:p>
    <w:p w14:paraId="45512D4F" w14:textId="77777777" w:rsidR="00AB5ECD" w:rsidRDefault="00AB5ECD" w:rsidP="00AB5ECD">
      <w:pPr>
        <w:pStyle w:val="ListParagraph"/>
        <w:rPr>
          <w:rFonts w:ascii="Arial" w:hAnsi="Arial" w:cs="Arial"/>
          <w:sz w:val="24"/>
          <w:szCs w:val="24"/>
        </w:rPr>
      </w:pPr>
    </w:p>
    <w:p w14:paraId="45512D50" w14:textId="77777777" w:rsidR="00CC2664" w:rsidRPr="00615E94" w:rsidRDefault="00E34410" w:rsidP="00615E94">
      <w:pPr>
        <w:pStyle w:val="PlainText"/>
        <w:numPr>
          <w:ilvl w:val="0"/>
          <w:numId w:val="30"/>
        </w:numPr>
        <w:rPr>
          <w:rFonts w:ascii="Arial" w:hAnsi="Arial" w:cs="Arial"/>
          <w:sz w:val="24"/>
          <w:szCs w:val="24"/>
        </w:rPr>
      </w:pPr>
      <w:r>
        <w:rPr>
          <w:rFonts w:ascii="Arial" w:hAnsi="Arial" w:cs="Arial"/>
          <w:sz w:val="24"/>
          <w:szCs w:val="24"/>
        </w:rPr>
        <w:t>P</w:t>
      </w:r>
      <w:r w:rsidR="006D5B30" w:rsidRPr="00615E94">
        <w:rPr>
          <w:rFonts w:ascii="Arial" w:hAnsi="Arial" w:cs="Arial"/>
          <w:sz w:val="24"/>
          <w:szCs w:val="24"/>
        </w:rPr>
        <w:t>rimary prevention strategies</w:t>
      </w:r>
      <w:r w:rsidR="00057BE6" w:rsidRPr="00615E94">
        <w:rPr>
          <w:rFonts w:ascii="Arial" w:hAnsi="Arial" w:cs="Arial"/>
          <w:sz w:val="24"/>
          <w:szCs w:val="24"/>
        </w:rPr>
        <w:t xml:space="preserve">  </w:t>
      </w:r>
    </w:p>
    <w:p w14:paraId="45512D51" w14:textId="77777777" w:rsidR="006D5B30" w:rsidRPr="006D5B30" w:rsidRDefault="006D5B30" w:rsidP="006D5B30">
      <w:pPr>
        <w:pStyle w:val="PlainText"/>
        <w:rPr>
          <w:rFonts w:ascii="Arial" w:hAnsi="Arial" w:cs="Arial"/>
          <w:sz w:val="24"/>
          <w:szCs w:val="24"/>
        </w:rPr>
      </w:pPr>
    </w:p>
    <w:p w14:paraId="45512D52" w14:textId="77777777" w:rsidR="00CC2664" w:rsidRPr="001B52CB" w:rsidRDefault="00CC2664" w:rsidP="00CC2664">
      <w:pPr>
        <w:pStyle w:val="ListParagraph"/>
        <w:widowControl/>
        <w:numPr>
          <w:ilvl w:val="0"/>
          <w:numId w:val="10"/>
        </w:numPr>
        <w:tabs>
          <w:tab w:val="left" w:pos="360"/>
        </w:tabs>
        <w:jc w:val="both"/>
        <w:rPr>
          <w:rFonts w:ascii="Arial" w:hAnsi="Arial" w:cs="Arial"/>
          <w:sz w:val="24"/>
          <w:szCs w:val="24"/>
        </w:rPr>
      </w:pPr>
      <w:r w:rsidRPr="001B52CB">
        <w:rPr>
          <w:rFonts w:ascii="Arial" w:hAnsi="Arial" w:cs="Arial"/>
          <w:sz w:val="24"/>
          <w:szCs w:val="24"/>
        </w:rPr>
        <w:t>Recordkeeping</w:t>
      </w:r>
    </w:p>
    <w:p w14:paraId="45512D53" w14:textId="77777777" w:rsidR="00CC2664" w:rsidRDefault="00CC2664" w:rsidP="00CC2664">
      <w:pPr>
        <w:pStyle w:val="ListParagraph"/>
        <w:tabs>
          <w:tab w:val="left" w:pos="360"/>
        </w:tabs>
        <w:jc w:val="both"/>
        <w:rPr>
          <w:rFonts w:ascii="Arial" w:hAnsi="Arial" w:cs="Arial"/>
          <w:sz w:val="24"/>
          <w:szCs w:val="24"/>
        </w:rPr>
      </w:pPr>
    </w:p>
    <w:p w14:paraId="45512D54" w14:textId="77777777" w:rsidR="00E34410" w:rsidRDefault="00E34410" w:rsidP="00E34410">
      <w:pPr>
        <w:pStyle w:val="ListParagraph"/>
        <w:numPr>
          <w:ilvl w:val="0"/>
          <w:numId w:val="31"/>
        </w:numPr>
        <w:tabs>
          <w:tab w:val="left" w:pos="360"/>
        </w:tabs>
        <w:jc w:val="both"/>
        <w:rPr>
          <w:rFonts w:ascii="Arial" w:hAnsi="Arial" w:cs="Arial"/>
          <w:sz w:val="24"/>
          <w:szCs w:val="24"/>
        </w:rPr>
      </w:pPr>
      <w:r w:rsidRPr="00E34410">
        <w:rPr>
          <w:rFonts w:ascii="Arial" w:hAnsi="Arial" w:cs="Arial"/>
          <w:sz w:val="24"/>
          <w:szCs w:val="24"/>
        </w:rPr>
        <w:t xml:space="preserve">Civilian Employee Medical Records (CEMR) developed for employees who may be exposed to hazardous chemicals must be retained, made available, and transferred IAW OSHA Standard for Access to Employee Exposure and Medical Records (29 CFR 1910.1020)  </w:t>
      </w:r>
    </w:p>
    <w:p w14:paraId="45512D55" w14:textId="77777777" w:rsidR="00E34410" w:rsidRDefault="00E34410" w:rsidP="00E34410">
      <w:pPr>
        <w:pStyle w:val="ListParagraph"/>
        <w:tabs>
          <w:tab w:val="left" w:pos="360"/>
        </w:tabs>
        <w:ind w:left="1440"/>
        <w:jc w:val="both"/>
        <w:rPr>
          <w:rFonts w:ascii="Arial" w:hAnsi="Arial" w:cs="Arial"/>
          <w:sz w:val="24"/>
          <w:szCs w:val="24"/>
        </w:rPr>
      </w:pPr>
    </w:p>
    <w:p w14:paraId="45512D56" w14:textId="77777777" w:rsidR="00E34410" w:rsidRDefault="00E34410" w:rsidP="00E34410">
      <w:pPr>
        <w:pStyle w:val="ListParagraph"/>
        <w:numPr>
          <w:ilvl w:val="0"/>
          <w:numId w:val="31"/>
        </w:numPr>
        <w:tabs>
          <w:tab w:val="left" w:pos="360"/>
        </w:tabs>
        <w:jc w:val="both"/>
        <w:rPr>
          <w:rFonts w:ascii="Arial" w:hAnsi="Arial" w:cs="Arial"/>
          <w:sz w:val="24"/>
          <w:szCs w:val="24"/>
        </w:rPr>
      </w:pPr>
      <w:r w:rsidRPr="00E34410">
        <w:rPr>
          <w:rFonts w:ascii="Arial" w:hAnsi="Arial" w:cs="Arial"/>
          <w:sz w:val="24"/>
          <w:szCs w:val="24"/>
        </w:rPr>
        <w:t xml:space="preserve">The occurrence of injury or illness related to occupational exposure must be recorded in accordance with OSHA recordkeeping regulations (29 CFR 1904) </w:t>
      </w:r>
    </w:p>
    <w:p w14:paraId="45512D57" w14:textId="77777777" w:rsidR="00E34410" w:rsidRDefault="00E34410" w:rsidP="00E34410">
      <w:pPr>
        <w:pStyle w:val="ListParagraph"/>
        <w:tabs>
          <w:tab w:val="left" w:pos="360"/>
        </w:tabs>
        <w:ind w:left="1440"/>
        <w:jc w:val="both"/>
        <w:rPr>
          <w:rFonts w:ascii="Arial" w:hAnsi="Arial" w:cs="Arial"/>
          <w:sz w:val="24"/>
          <w:szCs w:val="24"/>
        </w:rPr>
      </w:pPr>
    </w:p>
    <w:p w14:paraId="45512D58" w14:textId="77777777" w:rsidR="00E34410" w:rsidRDefault="00E34410" w:rsidP="00E34410">
      <w:pPr>
        <w:pStyle w:val="ListParagraph"/>
        <w:numPr>
          <w:ilvl w:val="0"/>
          <w:numId w:val="31"/>
        </w:numPr>
        <w:tabs>
          <w:tab w:val="left" w:pos="360"/>
        </w:tabs>
        <w:jc w:val="both"/>
        <w:rPr>
          <w:rFonts w:ascii="Arial" w:hAnsi="Arial" w:cs="Arial"/>
          <w:sz w:val="24"/>
          <w:szCs w:val="24"/>
        </w:rPr>
      </w:pPr>
      <w:r w:rsidRPr="00E34410">
        <w:rPr>
          <w:rFonts w:ascii="Arial" w:hAnsi="Arial" w:cs="Arial"/>
          <w:sz w:val="24"/>
          <w:szCs w:val="24"/>
        </w:rPr>
        <w:t>AR 40-66 also addresses compliance and use of the CEMR</w:t>
      </w:r>
    </w:p>
    <w:p w14:paraId="45512D59" w14:textId="77777777" w:rsidR="00E34410" w:rsidRDefault="00E34410" w:rsidP="00E34410">
      <w:pPr>
        <w:pStyle w:val="ListParagraph"/>
        <w:tabs>
          <w:tab w:val="left" w:pos="360"/>
        </w:tabs>
        <w:ind w:left="1440"/>
        <w:jc w:val="both"/>
        <w:rPr>
          <w:rFonts w:ascii="Arial" w:hAnsi="Arial" w:cs="Arial"/>
          <w:sz w:val="24"/>
          <w:szCs w:val="24"/>
        </w:rPr>
      </w:pPr>
    </w:p>
    <w:p w14:paraId="45512D5A" w14:textId="77777777" w:rsidR="00385AC2" w:rsidRPr="00E34410" w:rsidRDefault="00385AC2" w:rsidP="00385AC2">
      <w:pPr>
        <w:pStyle w:val="ListParagraph"/>
        <w:numPr>
          <w:ilvl w:val="0"/>
          <w:numId w:val="31"/>
        </w:numPr>
        <w:tabs>
          <w:tab w:val="left" w:pos="360"/>
        </w:tabs>
        <w:jc w:val="both"/>
        <w:rPr>
          <w:rFonts w:ascii="Arial" w:hAnsi="Arial" w:cs="Arial"/>
          <w:sz w:val="24"/>
          <w:szCs w:val="24"/>
        </w:rPr>
      </w:pPr>
      <w:r w:rsidRPr="00385AC2">
        <w:rPr>
          <w:rFonts w:ascii="Arial" w:hAnsi="Arial" w:cs="Arial"/>
          <w:sz w:val="24"/>
          <w:szCs w:val="24"/>
        </w:rPr>
        <w:t xml:space="preserve">Medical records of employees participating in the </w:t>
      </w:r>
      <w:r>
        <w:rPr>
          <w:rFonts w:ascii="Arial" w:hAnsi="Arial" w:cs="Arial"/>
          <w:sz w:val="24"/>
          <w:szCs w:val="24"/>
        </w:rPr>
        <w:t>B</w:t>
      </w:r>
      <w:r w:rsidRPr="00385AC2">
        <w:rPr>
          <w:rFonts w:ascii="Arial" w:hAnsi="Arial" w:cs="Arial"/>
          <w:sz w:val="24"/>
          <w:szCs w:val="24"/>
        </w:rPr>
        <w:t xml:space="preserve">MSP must be kept for the period of employment plus 30 years in accordance with </w:t>
      </w:r>
      <w:r>
        <w:rPr>
          <w:rFonts w:ascii="Arial" w:hAnsi="Arial" w:cs="Arial"/>
          <w:sz w:val="24"/>
          <w:szCs w:val="24"/>
        </w:rPr>
        <w:t>OSHA regulations</w:t>
      </w:r>
      <w:r w:rsidRPr="00385AC2">
        <w:rPr>
          <w:rFonts w:ascii="Arial" w:hAnsi="Arial" w:cs="Arial"/>
          <w:sz w:val="24"/>
          <w:szCs w:val="24"/>
        </w:rPr>
        <w:t>. They are sent to long-term storage at NPRC in St. Louis after the employee terminates or</w:t>
      </w:r>
      <w:r>
        <w:rPr>
          <w:rFonts w:ascii="Arial" w:hAnsi="Arial" w:cs="Arial"/>
          <w:sz w:val="24"/>
          <w:szCs w:val="24"/>
        </w:rPr>
        <w:t xml:space="preserve"> retires from federal service</w:t>
      </w:r>
    </w:p>
    <w:p w14:paraId="45512D5B" w14:textId="77777777" w:rsidR="00CC2664" w:rsidRPr="001B52CB" w:rsidRDefault="00CC2664" w:rsidP="00CC2664">
      <w:pPr>
        <w:tabs>
          <w:tab w:val="left" w:pos="360"/>
        </w:tabs>
        <w:rPr>
          <w:rFonts w:ascii="Arial" w:hAnsi="Arial" w:cs="Arial"/>
          <w:sz w:val="24"/>
          <w:szCs w:val="24"/>
        </w:rPr>
      </w:pPr>
    </w:p>
    <w:p w14:paraId="45512D5C" w14:textId="77777777" w:rsidR="00CC2664" w:rsidRPr="00894983" w:rsidRDefault="00CC2664" w:rsidP="00CC2664">
      <w:pPr>
        <w:tabs>
          <w:tab w:val="left" w:pos="360"/>
        </w:tabs>
        <w:jc w:val="both"/>
        <w:rPr>
          <w:rFonts w:ascii="Arial" w:hAnsi="Arial" w:cs="Arial"/>
          <w:b/>
          <w:sz w:val="24"/>
          <w:szCs w:val="24"/>
        </w:rPr>
      </w:pPr>
      <w:r w:rsidRPr="00894983">
        <w:rPr>
          <w:rFonts w:ascii="Arial" w:hAnsi="Arial" w:cs="Arial"/>
          <w:b/>
          <w:sz w:val="24"/>
          <w:szCs w:val="24"/>
        </w:rPr>
        <w:t xml:space="preserve">6. APPENDICES </w:t>
      </w:r>
    </w:p>
    <w:p w14:paraId="45512D5D" w14:textId="77777777" w:rsidR="00CC2664" w:rsidRDefault="00CC2664" w:rsidP="00CC2664">
      <w:pPr>
        <w:tabs>
          <w:tab w:val="left" w:pos="360"/>
        </w:tabs>
        <w:jc w:val="both"/>
        <w:rPr>
          <w:rFonts w:ascii="Arial" w:hAnsi="Arial" w:cs="Arial"/>
          <w:sz w:val="24"/>
          <w:szCs w:val="24"/>
          <w:u w:val="single"/>
        </w:rPr>
      </w:pPr>
    </w:p>
    <w:p w14:paraId="45512D5E" w14:textId="77777777" w:rsidR="0043707F" w:rsidRDefault="00CC2664" w:rsidP="0043707F">
      <w:pPr>
        <w:tabs>
          <w:tab w:val="left" w:pos="360"/>
        </w:tabs>
        <w:rPr>
          <w:rFonts w:ascii="Arial" w:hAnsi="Arial" w:cs="Arial"/>
          <w:b/>
          <w:sz w:val="24"/>
          <w:szCs w:val="24"/>
        </w:rPr>
      </w:pPr>
      <w:r>
        <w:rPr>
          <w:rFonts w:ascii="Arial" w:hAnsi="Arial" w:cs="Arial"/>
          <w:b/>
          <w:sz w:val="24"/>
          <w:szCs w:val="24"/>
        </w:rPr>
        <w:t xml:space="preserve">Appendix A: Example </w:t>
      </w:r>
      <w:r w:rsidR="00760F5D">
        <w:rPr>
          <w:rFonts w:ascii="Arial" w:hAnsi="Arial" w:cs="Arial"/>
          <w:b/>
          <w:sz w:val="24"/>
          <w:szCs w:val="24"/>
        </w:rPr>
        <w:t>BMSP Baseline/Initial Medical Encounter</w:t>
      </w:r>
    </w:p>
    <w:p w14:paraId="45512D5F" w14:textId="77777777" w:rsidR="0043707F" w:rsidRDefault="0043707F" w:rsidP="0043707F">
      <w:pPr>
        <w:tabs>
          <w:tab w:val="left" w:pos="360"/>
        </w:tabs>
        <w:rPr>
          <w:rFonts w:ascii="Arial" w:hAnsi="Arial" w:cs="Arial"/>
          <w:b/>
          <w:sz w:val="24"/>
          <w:szCs w:val="24"/>
        </w:rPr>
      </w:pPr>
      <w:r>
        <w:rPr>
          <w:rFonts w:ascii="Arial" w:hAnsi="Arial" w:cs="Arial"/>
          <w:b/>
          <w:sz w:val="24"/>
          <w:szCs w:val="24"/>
        </w:rPr>
        <w:t xml:space="preserve">Appendix B: Example </w:t>
      </w:r>
      <w:r w:rsidR="00760F5D">
        <w:rPr>
          <w:rFonts w:ascii="Arial" w:hAnsi="Arial" w:cs="Arial"/>
          <w:b/>
          <w:sz w:val="24"/>
          <w:szCs w:val="24"/>
        </w:rPr>
        <w:t>BMSP Periodic Medical Encounter</w:t>
      </w:r>
    </w:p>
    <w:p w14:paraId="45512D60" w14:textId="77777777" w:rsidR="000C78F0" w:rsidRDefault="00EC6770" w:rsidP="0043707F">
      <w:pPr>
        <w:tabs>
          <w:tab w:val="left" w:pos="360"/>
        </w:tabs>
        <w:rPr>
          <w:rFonts w:ascii="Arial" w:hAnsi="Arial" w:cs="Arial"/>
          <w:b/>
          <w:sz w:val="24"/>
          <w:szCs w:val="24"/>
        </w:rPr>
      </w:pPr>
      <w:r>
        <w:rPr>
          <w:rFonts w:ascii="Arial" w:hAnsi="Arial" w:cs="Arial"/>
          <w:b/>
          <w:sz w:val="24"/>
          <w:szCs w:val="24"/>
        </w:rPr>
        <w:t>Appendix C: Emergency Procedures for Acute Benzene Exposure</w:t>
      </w:r>
    </w:p>
    <w:p w14:paraId="45512D61" w14:textId="77777777" w:rsidR="00E34410" w:rsidRDefault="00E34410" w:rsidP="0043707F">
      <w:pPr>
        <w:tabs>
          <w:tab w:val="left" w:pos="360"/>
        </w:tabs>
        <w:rPr>
          <w:rFonts w:ascii="Arial" w:hAnsi="Arial" w:cs="Arial"/>
          <w:b/>
          <w:sz w:val="24"/>
          <w:szCs w:val="24"/>
        </w:rPr>
      </w:pPr>
    </w:p>
    <w:p w14:paraId="45512D62" w14:textId="77777777" w:rsidR="001F3C16" w:rsidRDefault="001F3C16" w:rsidP="0043707F">
      <w:pPr>
        <w:tabs>
          <w:tab w:val="left" w:pos="360"/>
        </w:tabs>
        <w:rPr>
          <w:rFonts w:ascii="Arial" w:hAnsi="Arial" w:cs="Arial"/>
          <w:b/>
          <w:sz w:val="24"/>
          <w:szCs w:val="24"/>
        </w:rPr>
      </w:pPr>
    </w:p>
    <w:p w14:paraId="45512D63" w14:textId="77777777" w:rsidR="001F3C16" w:rsidRDefault="001F3C16" w:rsidP="0043707F">
      <w:pPr>
        <w:tabs>
          <w:tab w:val="left" w:pos="360"/>
        </w:tabs>
        <w:rPr>
          <w:rFonts w:ascii="Arial" w:hAnsi="Arial" w:cs="Arial"/>
          <w:b/>
          <w:sz w:val="24"/>
          <w:szCs w:val="24"/>
        </w:rPr>
      </w:pPr>
    </w:p>
    <w:p w14:paraId="45512D64" w14:textId="77777777" w:rsidR="001F3C16" w:rsidRDefault="001F3C16" w:rsidP="0043707F">
      <w:pPr>
        <w:tabs>
          <w:tab w:val="left" w:pos="360"/>
        </w:tabs>
        <w:rPr>
          <w:rFonts w:ascii="Arial" w:hAnsi="Arial" w:cs="Arial"/>
          <w:b/>
          <w:sz w:val="24"/>
          <w:szCs w:val="24"/>
        </w:rPr>
      </w:pPr>
    </w:p>
    <w:p w14:paraId="45512D65" w14:textId="77777777" w:rsidR="001F3C16" w:rsidRDefault="001F3C16" w:rsidP="0043707F">
      <w:pPr>
        <w:tabs>
          <w:tab w:val="left" w:pos="360"/>
        </w:tabs>
        <w:rPr>
          <w:rFonts w:ascii="Arial" w:hAnsi="Arial" w:cs="Arial"/>
          <w:b/>
          <w:sz w:val="24"/>
          <w:szCs w:val="24"/>
        </w:rPr>
      </w:pPr>
    </w:p>
    <w:p w14:paraId="45512D66" w14:textId="77777777" w:rsidR="001F3C16" w:rsidRDefault="001F3C16" w:rsidP="0043707F">
      <w:pPr>
        <w:tabs>
          <w:tab w:val="left" w:pos="360"/>
        </w:tabs>
        <w:rPr>
          <w:rFonts w:ascii="Arial" w:hAnsi="Arial" w:cs="Arial"/>
          <w:b/>
          <w:sz w:val="24"/>
          <w:szCs w:val="24"/>
        </w:rPr>
      </w:pPr>
    </w:p>
    <w:p w14:paraId="45512D67" w14:textId="77777777" w:rsidR="001F3C16" w:rsidRDefault="001F3C16" w:rsidP="0043707F">
      <w:pPr>
        <w:tabs>
          <w:tab w:val="left" w:pos="360"/>
        </w:tabs>
        <w:rPr>
          <w:rFonts w:ascii="Arial" w:hAnsi="Arial" w:cs="Arial"/>
          <w:b/>
          <w:sz w:val="24"/>
          <w:szCs w:val="24"/>
        </w:rPr>
      </w:pPr>
    </w:p>
    <w:p w14:paraId="45512D68" w14:textId="77777777" w:rsidR="001F3C16" w:rsidRDefault="001F3C16" w:rsidP="0043707F">
      <w:pPr>
        <w:tabs>
          <w:tab w:val="left" w:pos="360"/>
        </w:tabs>
        <w:rPr>
          <w:rFonts w:ascii="Arial" w:hAnsi="Arial" w:cs="Arial"/>
          <w:b/>
          <w:sz w:val="24"/>
          <w:szCs w:val="24"/>
        </w:rPr>
      </w:pPr>
    </w:p>
    <w:p w14:paraId="45512D69" w14:textId="77777777" w:rsidR="001F3C16" w:rsidRDefault="001F3C16" w:rsidP="0043707F">
      <w:pPr>
        <w:tabs>
          <w:tab w:val="left" w:pos="360"/>
        </w:tabs>
        <w:rPr>
          <w:rFonts w:ascii="Arial" w:hAnsi="Arial" w:cs="Arial"/>
          <w:b/>
          <w:sz w:val="24"/>
          <w:szCs w:val="24"/>
        </w:rPr>
      </w:pPr>
    </w:p>
    <w:p w14:paraId="45512D6A" w14:textId="77777777" w:rsidR="001F3C16" w:rsidRDefault="001F3C16" w:rsidP="0043707F">
      <w:pPr>
        <w:tabs>
          <w:tab w:val="left" w:pos="360"/>
        </w:tabs>
        <w:rPr>
          <w:rFonts w:ascii="Arial" w:hAnsi="Arial" w:cs="Arial"/>
          <w:b/>
          <w:sz w:val="24"/>
          <w:szCs w:val="24"/>
        </w:rPr>
      </w:pPr>
    </w:p>
    <w:p w14:paraId="45512D6B" w14:textId="77777777" w:rsidR="001F3C16" w:rsidRDefault="001F3C16" w:rsidP="0043707F">
      <w:pPr>
        <w:tabs>
          <w:tab w:val="left" w:pos="360"/>
        </w:tabs>
        <w:rPr>
          <w:rFonts w:ascii="Arial" w:hAnsi="Arial" w:cs="Arial"/>
          <w:b/>
          <w:sz w:val="24"/>
          <w:szCs w:val="24"/>
        </w:rPr>
      </w:pPr>
    </w:p>
    <w:p w14:paraId="45512D6C" w14:textId="77777777" w:rsidR="001F3C16" w:rsidRDefault="001F3C16" w:rsidP="0043707F">
      <w:pPr>
        <w:tabs>
          <w:tab w:val="left" w:pos="360"/>
        </w:tabs>
        <w:rPr>
          <w:rFonts w:ascii="Arial" w:hAnsi="Arial" w:cs="Arial"/>
          <w:b/>
          <w:sz w:val="24"/>
          <w:szCs w:val="24"/>
        </w:rPr>
      </w:pPr>
    </w:p>
    <w:p w14:paraId="45512D6D" w14:textId="77777777" w:rsidR="000C78F0" w:rsidRDefault="000C78F0" w:rsidP="000C78F0">
      <w:pPr>
        <w:tabs>
          <w:tab w:val="left" w:pos="360"/>
        </w:tabs>
        <w:jc w:val="center"/>
        <w:rPr>
          <w:rFonts w:ascii="Arial" w:hAnsi="Arial" w:cs="Arial"/>
          <w:b/>
          <w:sz w:val="24"/>
          <w:szCs w:val="24"/>
        </w:rPr>
      </w:pPr>
      <w:r w:rsidRPr="000C78F0">
        <w:rPr>
          <w:rFonts w:ascii="Arial" w:hAnsi="Arial" w:cs="Arial"/>
          <w:b/>
          <w:sz w:val="24"/>
          <w:szCs w:val="24"/>
        </w:rPr>
        <w:lastRenderedPageBreak/>
        <w:t>Appendix A</w:t>
      </w:r>
    </w:p>
    <w:p w14:paraId="45512D6E" w14:textId="77777777" w:rsidR="000C78F0" w:rsidRDefault="000C78F0" w:rsidP="000C78F0">
      <w:pPr>
        <w:tabs>
          <w:tab w:val="left" w:pos="360"/>
        </w:tabs>
        <w:jc w:val="center"/>
        <w:rPr>
          <w:rFonts w:ascii="Arial" w:hAnsi="Arial" w:cs="Arial"/>
          <w:b/>
          <w:sz w:val="24"/>
          <w:szCs w:val="24"/>
        </w:rPr>
      </w:pPr>
    </w:p>
    <w:p w14:paraId="45512D6F" w14:textId="77777777" w:rsidR="000C78F0" w:rsidRPr="000C78F0" w:rsidRDefault="000C78F0" w:rsidP="000C78F0">
      <w:pPr>
        <w:tabs>
          <w:tab w:val="left" w:pos="360"/>
        </w:tabs>
        <w:jc w:val="center"/>
        <w:rPr>
          <w:rFonts w:ascii="Arial" w:hAnsi="Arial" w:cs="Arial"/>
          <w:b/>
          <w:sz w:val="24"/>
          <w:szCs w:val="24"/>
        </w:rPr>
      </w:pPr>
      <w:r w:rsidRPr="000C78F0">
        <w:rPr>
          <w:rFonts w:ascii="Arial" w:hAnsi="Arial" w:cs="Arial"/>
          <w:b/>
          <w:sz w:val="24"/>
          <w:szCs w:val="24"/>
        </w:rPr>
        <w:t>Example BMSP Baseline/Initial Medical Encounter</w:t>
      </w:r>
    </w:p>
    <w:p w14:paraId="45512D70" w14:textId="77777777" w:rsidR="000C78F0" w:rsidRDefault="000C78F0" w:rsidP="000C78F0">
      <w:pPr>
        <w:tabs>
          <w:tab w:val="left" w:pos="360"/>
        </w:tabs>
        <w:jc w:val="center"/>
        <w:rPr>
          <w:rFonts w:ascii="Arial" w:hAnsi="Arial" w:cs="Arial"/>
          <w:b/>
          <w:sz w:val="24"/>
          <w:szCs w:val="24"/>
        </w:rPr>
      </w:pPr>
    </w:p>
    <w:p w14:paraId="45512D71" w14:textId="77777777" w:rsidR="000C78F0" w:rsidRDefault="000C78F0" w:rsidP="0043707F">
      <w:pPr>
        <w:tabs>
          <w:tab w:val="left" w:pos="360"/>
        </w:tabs>
        <w:rPr>
          <w:rFonts w:ascii="Arial" w:hAnsi="Arial" w:cs="Arial"/>
          <w:b/>
          <w:sz w:val="24"/>
          <w:szCs w:val="24"/>
        </w:rPr>
      </w:pPr>
    </w:p>
    <w:p w14:paraId="45512D72" w14:textId="77777777" w:rsidR="000C78F0" w:rsidRDefault="000C78F0" w:rsidP="0043707F">
      <w:pPr>
        <w:tabs>
          <w:tab w:val="left" w:pos="360"/>
        </w:tabs>
        <w:rPr>
          <w:rFonts w:ascii="Arial" w:hAnsi="Arial" w:cs="Arial"/>
          <w:b/>
          <w:sz w:val="24"/>
          <w:szCs w:val="24"/>
        </w:rPr>
      </w:pPr>
    </w:p>
    <w:p w14:paraId="45512D73" w14:textId="77777777" w:rsidR="000C78F0" w:rsidRDefault="000C78F0" w:rsidP="0043707F">
      <w:pPr>
        <w:tabs>
          <w:tab w:val="left" w:pos="360"/>
        </w:tabs>
        <w:rPr>
          <w:rFonts w:ascii="Arial" w:hAnsi="Arial" w:cs="Arial"/>
          <w:b/>
          <w:sz w:val="24"/>
          <w:szCs w:val="24"/>
        </w:rPr>
      </w:pPr>
    </w:p>
    <w:p w14:paraId="45512D74" w14:textId="77777777" w:rsidR="000C78F0" w:rsidRDefault="000C78F0" w:rsidP="0043707F">
      <w:pPr>
        <w:tabs>
          <w:tab w:val="left" w:pos="360"/>
        </w:tabs>
        <w:rPr>
          <w:rFonts w:ascii="Arial" w:hAnsi="Arial" w:cs="Arial"/>
          <w:b/>
          <w:sz w:val="24"/>
          <w:szCs w:val="24"/>
        </w:rPr>
      </w:pPr>
    </w:p>
    <w:p w14:paraId="45512D75" w14:textId="77777777" w:rsidR="000C78F0" w:rsidRDefault="000C78F0" w:rsidP="0043707F">
      <w:pPr>
        <w:tabs>
          <w:tab w:val="left" w:pos="360"/>
        </w:tabs>
        <w:rPr>
          <w:rFonts w:ascii="Arial" w:hAnsi="Arial" w:cs="Arial"/>
          <w:b/>
          <w:sz w:val="24"/>
          <w:szCs w:val="24"/>
        </w:rPr>
      </w:pPr>
    </w:p>
    <w:p w14:paraId="45512D76" w14:textId="77777777" w:rsidR="000C78F0" w:rsidRDefault="000C78F0" w:rsidP="0043707F">
      <w:pPr>
        <w:tabs>
          <w:tab w:val="left" w:pos="360"/>
        </w:tabs>
        <w:rPr>
          <w:rFonts w:ascii="Arial" w:hAnsi="Arial" w:cs="Arial"/>
          <w:b/>
          <w:sz w:val="24"/>
          <w:szCs w:val="24"/>
        </w:rPr>
      </w:pPr>
    </w:p>
    <w:p w14:paraId="45512D77" w14:textId="77777777" w:rsidR="000C78F0" w:rsidRDefault="000C78F0" w:rsidP="0043707F">
      <w:pPr>
        <w:tabs>
          <w:tab w:val="left" w:pos="360"/>
        </w:tabs>
        <w:rPr>
          <w:rFonts w:ascii="Arial" w:hAnsi="Arial" w:cs="Arial"/>
          <w:b/>
          <w:sz w:val="24"/>
          <w:szCs w:val="24"/>
        </w:rPr>
      </w:pPr>
    </w:p>
    <w:p w14:paraId="45512D78" w14:textId="77777777" w:rsidR="000C78F0" w:rsidRDefault="000C78F0" w:rsidP="0043707F">
      <w:pPr>
        <w:tabs>
          <w:tab w:val="left" w:pos="360"/>
        </w:tabs>
        <w:rPr>
          <w:rFonts w:ascii="Arial" w:hAnsi="Arial" w:cs="Arial"/>
          <w:b/>
          <w:sz w:val="24"/>
          <w:szCs w:val="24"/>
        </w:rPr>
      </w:pPr>
    </w:p>
    <w:p w14:paraId="45512D79" w14:textId="77777777" w:rsidR="000C78F0" w:rsidRDefault="000C78F0" w:rsidP="0043707F">
      <w:pPr>
        <w:tabs>
          <w:tab w:val="left" w:pos="360"/>
        </w:tabs>
        <w:rPr>
          <w:rFonts w:ascii="Arial" w:hAnsi="Arial" w:cs="Arial"/>
          <w:b/>
          <w:sz w:val="24"/>
          <w:szCs w:val="24"/>
        </w:rPr>
      </w:pPr>
    </w:p>
    <w:p w14:paraId="45512D7A" w14:textId="77777777" w:rsidR="000C78F0" w:rsidRDefault="000C78F0" w:rsidP="0043707F">
      <w:pPr>
        <w:tabs>
          <w:tab w:val="left" w:pos="360"/>
        </w:tabs>
        <w:rPr>
          <w:rFonts w:ascii="Arial" w:hAnsi="Arial" w:cs="Arial"/>
          <w:b/>
          <w:sz w:val="24"/>
          <w:szCs w:val="24"/>
        </w:rPr>
      </w:pPr>
    </w:p>
    <w:p w14:paraId="45512D7B" w14:textId="77777777" w:rsidR="000C78F0" w:rsidRDefault="000C78F0" w:rsidP="0043707F">
      <w:pPr>
        <w:tabs>
          <w:tab w:val="left" w:pos="360"/>
        </w:tabs>
        <w:rPr>
          <w:rFonts w:ascii="Arial" w:hAnsi="Arial" w:cs="Arial"/>
          <w:b/>
          <w:sz w:val="24"/>
          <w:szCs w:val="24"/>
        </w:rPr>
      </w:pPr>
    </w:p>
    <w:p w14:paraId="45512D7C" w14:textId="77777777" w:rsidR="000C78F0" w:rsidRDefault="000C78F0" w:rsidP="0043707F">
      <w:pPr>
        <w:tabs>
          <w:tab w:val="left" w:pos="360"/>
        </w:tabs>
        <w:rPr>
          <w:rFonts w:ascii="Arial" w:hAnsi="Arial" w:cs="Arial"/>
          <w:b/>
          <w:sz w:val="24"/>
          <w:szCs w:val="24"/>
        </w:rPr>
      </w:pPr>
    </w:p>
    <w:p w14:paraId="45512D7D" w14:textId="77777777" w:rsidR="000C78F0" w:rsidRDefault="000C78F0" w:rsidP="0043707F">
      <w:pPr>
        <w:tabs>
          <w:tab w:val="left" w:pos="360"/>
        </w:tabs>
        <w:rPr>
          <w:rFonts w:ascii="Arial" w:hAnsi="Arial" w:cs="Arial"/>
          <w:b/>
          <w:sz w:val="24"/>
          <w:szCs w:val="24"/>
        </w:rPr>
      </w:pPr>
    </w:p>
    <w:p w14:paraId="45512D7E" w14:textId="77777777" w:rsidR="000C78F0" w:rsidRDefault="000C78F0" w:rsidP="0043707F">
      <w:pPr>
        <w:tabs>
          <w:tab w:val="left" w:pos="360"/>
        </w:tabs>
        <w:rPr>
          <w:rFonts w:ascii="Arial" w:hAnsi="Arial" w:cs="Arial"/>
          <w:b/>
          <w:sz w:val="24"/>
          <w:szCs w:val="24"/>
        </w:rPr>
      </w:pPr>
    </w:p>
    <w:p w14:paraId="45512D7F" w14:textId="77777777" w:rsidR="000C78F0" w:rsidRDefault="000C78F0" w:rsidP="0043707F">
      <w:pPr>
        <w:tabs>
          <w:tab w:val="left" w:pos="360"/>
        </w:tabs>
        <w:rPr>
          <w:rFonts w:ascii="Arial" w:hAnsi="Arial" w:cs="Arial"/>
          <w:b/>
          <w:sz w:val="24"/>
          <w:szCs w:val="24"/>
        </w:rPr>
      </w:pPr>
    </w:p>
    <w:p w14:paraId="45512D80" w14:textId="77777777" w:rsidR="000C78F0" w:rsidRDefault="000C78F0" w:rsidP="0043707F">
      <w:pPr>
        <w:tabs>
          <w:tab w:val="left" w:pos="360"/>
        </w:tabs>
        <w:rPr>
          <w:rFonts w:ascii="Arial" w:hAnsi="Arial" w:cs="Arial"/>
          <w:b/>
          <w:sz w:val="24"/>
          <w:szCs w:val="24"/>
        </w:rPr>
      </w:pPr>
    </w:p>
    <w:p w14:paraId="45512D81" w14:textId="77777777" w:rsidR="000C78F0" w:rsidRDefault="000C78F0" w:rsidP="0043707F">
      <w:pPr>
        <w:tabs>
          <w:tab w:val="left" w:pos="360"/>
        </w:tabs>
        <w:rPr>
          <w:rFonts w:ascii="Arial" w:hAnsi="Arial" w:cs="Arial"/>
          <w:b/>
          <w:sz w:val="24"/>
          <w:szCs w:val="24"/>
        </w:rPr>
      </w:pPr>
    </w:p>
    <w:p w14:paraId="45512D82" w14:textId="77777777" w:rsidR="000C78F0" w:rsidRDefault="000C78F0" w:rsidP="0043707F">
      <w:pPr>
        <w:tabs>
          <w:tab w:val="left" w:pos="360"/>
        </w:tabs>
        <w:rPr>
          <w:rFonts w:ascii="Arial" w:hAnsi="Arial" w:cs="Arial"/>
          <w:b/>
          <w:sz w:val="24"/>
          <w:szCs w:val="24"/>
        </w:rPr>
      </w:pPr>
    </w:p>
    <w:p w14:paraId="45512D83" w14:textId="77777777" w:rsidR="000C78F0" w:rsidRDefault="000C78F0" w:rsidP="000C78F0">
      <w:pPr>
        <w:tabs>
          <w:tab w:val="left" w:pos="360"/>
        </w:tabs>
        <w:jc w:val="center"/>
        <w:rPr>
          <w:rFonts w:ascii="Arial" w:hAnsi="Arial" w:cs="Arial"/>
          <w:b/>
          <w:sz w:val="24"/>
          <w:szCs w:val="24"/>
        </w:rPr>
      </w:pPr>
      <w:r>
        <w:rPr>
          <w:rFonts w:ascii="Arial" w:hAnsi="Arial" w:cs="Arial"/>
          <w:b/>
          <w:sz w:val="24"/>
          <w:szCs w:val="24"/>
        </w:rPr>
        <w:t>Page Intentionally Left Blank</w:t>
      </w:r>
    </w:p>
    <w:p w14:paraId="45512D84" w14:textId="77777777" w:rsidR="000C78F0" w:rsidRDefault="000C78F0" w:rsidP="0043707F">
      <w:pPr>
        <w:tabs>
          <w:tab w:val="left" w:pos="360"/>
        </w:tabs>
        <w:rPr>
          <w:rFonts w:ascii="Arial" w:hAnsi="Arial" w:cs="Arial"/>
          <w:b/>
          <w:sz w:val="24"/>
          <w:szCs w:val="24"/>
        </w:rPr>
      </w:pPr>
    </w:p>
    <w:p w14:paraId="45512D85" w14:textId="77777777" w:rsidR="000C78F0" w:rsidRDefault="000C78F0" w:rsidP="0043707F">
      <w:pPr>
        <w:tabs>
          <w:tab w:val="left" w:pos="360"/>
        </w:tabs>
        <w:rPr>
          <w:rFonts w:ascii="Arial" w:hAnsi="Arial" w:cs="Arial"/>
          <w:b/>
          <w:sz w:val="24"/>
          <w:szCs w:val="24"/>
        </w:rPr>
      </w:pPr>
    </w:p>
    <w:p w14:paraId="45512D86" w14:textId="77777777" w:rsidR="000C78F0" w:rsidRDefault="000C78F0" w:rsidP="0043707F">
      <w:pPr>
        <w:tabs>
          <w:tab w:val="left" w:pos="360"/>
        </w:tabs>
        <w:rPr>
          <w:rFonts w:ascii="Arial" w:hAnsi="Arial" w:cs="Arial"/>
          <w:b/>
          <w:sz w:val="24"/>
          <w:szCs w:val="24"/>
        </w:rPr>
      </w:pPr>
    </w:p>
    <w:p w14:paraId="45512D87" w14:textId="77777777" w:rsidR="00E06761" w:rsidRDefault="00E06761" w:rsidP="0043707F">
      <w:pPr>
        <w:tabs>
          <w:tab w:val="left" w:pos="360"/>
        </w:tabs>
        <w:rPr>
          <w:rFonts w:ascii="Arial" w:hAnsi="Arial" w:cs="Arial"/>
          <w:b/>
          <w:sz w:val="24"/>
          <w:szCs w:val="24"/>
        </w:rPr>
      </w:pPr>
    </w:p>
    <w:p w14:paraId="45512D88" w14:textId="77777777" w:rsidR="00E06761" w:rsidRDefault="00E06761" w:rsidP="0043707F">
      <w:pPr>
        <w:tabs>
          <w:tab w:val="left" w:pos="360"/>
        </w:tabs>
        <w:rPr>
          <w:rFonts w:ascii="Arial" w:hAnsi="Arial" w:cs="Arial"/>
          <w:b/>
          <w:sz w:val="24"/>
          <w:szCs w:val="24"/>
        </w:rPr>
      </w:pPr>
    </w:p>
    <w:p w14:paraId="45512D89" w14:textId="77777777" w:rsidR="00E06761" w:rsidRDefault="00E06761" w:rsidP="0043707F">
      <w:pPr>
        <w:tabs>
          <w:tab w:val="left" w:pos="360"/>
        </w:tabs>
        <w:rPr>
          <w:rFonts w:ascii="Arial" w:hAnsi="Arial" w:cs="Arial"/>
          <w:b/>
          <w:sz w:val="24"/>
          <w:szCs w:val="24"/>
        </w:rPr>
      </w:pPr>
    </w:p>
    <w:p w14:paraId="45512D8A" w14:textId="77777777" w:rsidR="000C78F0" w:rsidRDefault="000C78F0" w:rsidP="0043707F">
      <w:pPr>
        <w:tabs>
          <w:tab w:val="left" w:pos="360"/>
        </w:tabs>
        <w:rPr>
          <w:rFonts w:ascii="Arial" w:hAnsi="Arial" w:cs="Arial"/>
          <w:b/>
          <w:sz w:val="24"/>
          <w:szCs w:val="24"/>
        </w:rPr>
      </w:pPr>
    </w:p>
    <w:p w14:paraId="45512D8B" w14:textId="77777777" w:rsidR="000C78F0" w:rsidRDefault="000C78F0" w:rsidP="0043707F">
      <w:pPr>
        <w:tabs>
          <w:tab w:val="left" w:pos="360"/>
        </w:tabs>
        <w:rPr>
          <w:rFonts w:ascii="Arial" w:hAnsi="Arial" w:cs="Arial"/>
          <w:b/>
          <w:sz w:val="24"/>
          <w:szCs w:val="24"/>
        </w:rPr>
      </w:pPr>
    </w:p>
    <w:p w14:paraId="45512D8C" w14:textId="77777777" w:rsidR="000C78F0" w:rsidRDefault="000C78F0" w:rsidP="0043707F">
      <w:pPr>
        <w:tabs>
          <w:tab w:val="left" w:pos="360"/>
        </w:tabs>
        <w:rPr>
          <w:rFonts w:ascii="Arial" w:hAnsi="Arial" w:cs="Arial"/>
          <w:b/>
          <w:sz w:val="24"/>
          <w:szCs w:val="24"/>
        </w:rPr>
      </w:pPr>
    </w:p>
    <w:p w14:paraId="45512D8D" w14:textId="77777777" w:rsidR="000C78F0" w:rsidRDefault="000C78F0" w:rsidP="0043707F">
      <w:pPr>
        <w:tabs>
          <w:tab w:val="left" w:pos="360"/>
        </w:tabs>
        <w:rPr>
          <w:rFonts w:ascii="Arial" w:hAnsi="Arial" w:cs="Arial"/>
          <w:b/>
          <w:sz w:val="24"/>
          <w:szCs w:val="24"/>
        </w:rPr>
      </w:pPr>
    </w:p>
    <w:p w14:paraId="45512D8E" w14:textId="77777777" w:rsidR="00E06761" w:rsidRDefault="00E06761" w:rsidP="0043707F">
      <w:pPr>
        <w:tabs>
          <w:tab w:val="left" w:pos="360"/>
        </w:tabs>
        <w:rPr>
          <w:rFonts w:ascii="Arial" w:hAnsi="Arial" w:cs="Arial"/>
          <w:b/>
          <w:sz w:val="24"/>
          <w:szCs w:val="24"/>
        </w:rPr>
      </w:pPr>
    </w:p>
    <w:p w14:paraId="45512D8F" w14:textId="77777777" w:rsidR="000C78F0" w:rsidRDefault="000C78F0" w:rsidP="0043707F">
      <w:pPr>
        <w:tabs>
          <w:tab w:val="left" w:pos="360"/>
        </w:tabs>
        <w:rPr>
          <w:rFonts w:ascii="Arial" w:hAnsi="Arial" w:cs="Arial"/>
          <w:b/>
          <w:sz w:val="24"/>
          <w:szCs w:val="24"/>
        </w:rPr>
      </w:pPr>
    </w:p>
    <w:p w14:paraId="45512D90" w14:textId="77777777" w:rsidR="00E06761" w:rsidRDefault="00E06761" w:rsidP="0043707F">
      <w:pPr>
        <w:tabs>
          <w:tab w:val="left" w:pos="360"/>
        </w:tabs>
        <w:rPr>
          <w:rFonts w:ascii="Arial" w:hAnsi="Arial" w:cs="Arial"/>
          <w:b/>
          <w:sz w:val="24"/>
          <w:szCs w:val="24"/>
        </w:rPr>
      </w:pPr>
    </w:p>
    <w:p w14:paraId="45512D91" w14:textId="77777777" w:rsidR="000C78F0" w:rsidRDefault="00C409B6" w:rsidP="000C78F0">
      <w:pPr>
        <w:tabs>
          <w:tab w:val="left" w:pos="360"/>
        </w:tabs>
        <w:ind w:left="-1440" w:right="-1440"/>
        <w:jc w:val="center"/>
        <w:rPr>
          <w:noProof/>
        </w:rPr>
      </w:pPr>
      <w:r>
        <w:rPr>
          <w:noProof/>
        </w:rPr>
        <mc:AlternateContent>
          <mc:Choice Requires="wps">
            <w:drawing>
              <wp:anchor distT="0" distB="0" distL="114300" distR="114300" simplePos="0" relativeHeight="251661312" behindDoc="0" locked="0" layoutInCell="1" allowOverlap="1" wp14:anchorId="45512DF4" wp14:editId="45512DF5">
                <wp:simplePos x="0" y="0"/>
                <wp:positionH relativeFrom="column">
                  <wp:posOffset>3708400</wp:posOffset>
                </wp:positionH>
                <wp:positionV relativeFrom="paragraph">
                  <wp:posOffset>6813550</wp:posOffset>
                </wp:positionV>
                <wp:extent cx="254000" cy="635"/>
                <wp:effectExtent l="12700" t="16510" r="19050" b="20955"/>
                <wp:wrapNone/>
                <wp:docPr id="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00" cy="635"/>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292pt;margin-top:536.5pt;width:20pt;height:.0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" strokecolor="white [3212]" strokeweight="2pt"/>
            </w:pict>
          </mc:Fallback>
        </mc:AlternateContent>
      </w:r>
      <w:r>
        <w:rPr>
          <w:noProof/>
        </w:rPr>
        <mc:AlternateContent>
          <mc:Choice Requires="wps">
            <w:drawing>
              <wp:anchor distT="0" distB="0" distL="114300" distR="114300" simplePos="0" relativeHeight="251660288" behindDoc="0" locked="0" layoutInCell="1" allowOverlap="1" wp14:anchorId="45512DF6" wp14:editId="45512DF7">
                <wp:simplePos x="0" y="0"/>
                <wp:positionH relativeFrom="column">
                  <wp:posOffset>1816100</wp:posOffset>
                </wp:positionH>
                <wp:positionV relativeFrom="paragraph">
                  <wp:posOffset>6813550</wp:posOffset>
                </wp:positionV>
                <wp:extent cx="241300" cy="0"/>
                <wp:effectExtent l="15875" t="16510" r="19050" b="21590"/>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130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43pt;margin-top:536.5pt;width:19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" strokecolor="white [3212]" strokeweight="2pt"/>
            </w:pict>
          </mc:Fallback>
        </mc:AlternateContent>
      </w:r>
      <w:r>
        <w:rPr>
          <w:noProof/>
        </w:rPr>
        <mc:AlternateContent>
          <mc:Choice Requires="wps">
            <w:drawing>
              <wp:anchor distT="0" distB="0" distL="114300" distR="114300" simplePos="0" relativeHeight="251659264" behindDoc="0" locked="0" layoutInCell="1" allowOverlap="1" wp14:anchorId="45512DF8" wp14:editId="45512DF9">
                <wp:simplePos x="0" y="0"/>
                <wp:positionH relativeFrom="column">
                  <wp:posOffset>858520</wp:posOffset>
                </wp:positionH>
                <wp:positionV relativeFrom="paragraph">
                  <wp:posOffset>7428865</wp:posOffset>
                </wp:positionV>
                <wp:extent cx="195580" cy="237490"/>
                <wp:effectExtent l="3810" t="0" r="635"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12E0E" w14:textId="77777777" w:rsidR="00A120C2" w:rsidRDefault="00A120C2"/>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7.6pt;margin-top:584.95pt;width:15.4pt;height:18.7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" stroked="f">
                <v:textbox style="mso-fit-shape-to-text:t">
                  <w:txbxContent>
                    <w:p w14:paraId="45512E0E" w14:textId="77777777" w:rsidR="00A120C2" w:rsidRDefault="00A120C2"/>
                  </w:txbxContent>
                </v:textbox>
              </v:shape>
            </w:pict>
          </mc:Fallback>
        </mc:AlternateContent>
      </w:r>
    </w:p>
    <w:p w14:paraId="45512D92" w14:textId="77777777" w:rsidR="00E06761" w:rsidRDefault="00E06761" w:rsidP="000C78F0">
      <w:pPr>
        <w:tabs>
          <w:tab w:val="left" w:pos="360"/>
        </w:tabs>
        <w:ind w:left="-1440" w:right="-1440"/>
        <w:jc w:val="center"/>
        <w:rPr>
          <w:noProof/>
        </w:rPr>
      </w:pPr>
    </w:p>
    <w:p w14:paraId="45512D93" w14:textId="77777777" w:rsidR="00E06761" w:rsidRDefault="00E06761" w:rsidP="000C78F0">
      <w:pPr>
        <w:tabs>
          <w:tab w:val="left" w:pos="360"/>
        </w:tabs>
        <w:ind w:left="-1440" w:right="-1440"/>
        <w:jc w:val="center"/>
        <w:rPr>
          <w:noProof/>
        </w:rPr>
      </w:pPr>
    </w:p>
    <w:p w14:paraId="45512D94" w14:textId="77777777" w:rsidR="00E06761" w:rsidRDefault="00E06761" w:rsidP="000C78F0">
      <w:pPr>
        <w:tabs>
          <w:tab w:val="left" w:pos="360"/>
        </w:tabs>
        <w:ind w:left="-1440" w:right="-1440"/>
        <w:jc w:val="center"/>
        <w:rPr>
          <w:noProof/>
        </w:rPr>
      </w:pPr>
    </w:p>
    <w:p w14:paraId="45512D95" w14:textId="77777777" w:rsidR="00E06761" w:rsidRDefault="00E06761" w:rsidP="000C78F0">
      <w:pPr>
        <w:tabs>
          <w:tab w:val="left" w:pos="360"/>
        </w:tabs>
        <w:ind w:left="-1440" w:right="-1440"/>
        <w:jc w:val="center"/>
        <w:rPr>
          <w:noProof/>
        </w:rPr>
      </w:pPr>
    </w:p>
    <w:p w14:paraId="45512D96" w14:textId="77777777" w:rsidR="00E06761" w:rsidRDefault="00E06761" w:rsidP="000C78F0">
      <w:pPr>
        <w:tabs>
          <w:tab w:val="left" w:pos="360"/>
        </w:tabs>
        <w:ind w:left="-1440" w:right="-1440"/>
        <w:jc w:val="center"/>
        <w:rPr>
          <w:rFonts w:ascii="Arial" w:hAnsi="Arial" w:cs="Arial"/>
          <w:b/>
          <w:sz w:val="24"/>
          <w:szCs w:val="24"/>
        </w:rPr>
      </w:pPr>
      <w:r>
        <w:rPr>
          <w:noProof/>
        </w:rPr>
        <w:lastRenderedPageBreak/>
        <w:drawing>
          <wp:inline distT="0" distB="0" distL="0" distR="0" wp14:anchorId="45512DFA" wp14:editId="45512DFB">
            <wp:extent cx="6864868" cy="8235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8122" t="22296" r="75290" b="6953"/>
                    <a:stretch/>
                  </pic:blipFill>
                  <pic:spPr bwMode="auto">
                    <a:xfrm>
                      <a:off x="0" y="0"/>
                      <a:ext cx="6865361" cy="8236542"/>
                    </a:xfrm>
                    <a:prstGeom prst="rect">
                      <a:avLst/>
                    </a:prstGeom>
                    <a:ln>
                      <a:noFill/>
                    </a:ln>
                    <a:extLst>
                      <a:ext uri="{53640926-AAD7-44D8-BBD7-CCE9431645EC}">
                        <a14:shadowObscured xmlns:a14="http://schemas.microsoft.com/office/drawing/2010/main"/>
                      </a:ext>
                    </a:extLst>
                  </pic:spPr>
                </pic:pic>
              </a:graphicData>
            </a:graphic>
          </wp:inline>
        </w:drawing>
      </w:r>
    </w:p>
    <w:p w14:paraId="45512D97" w14:textId="77777777" w:rsidR="000C78F0" w:rsidRDefault="000C78F0" w:rsidP="00024F78">
      <w:pPr>
        <w:tabs>
          <w:tab w:val="left" w:pos="360"/>
        </w:tabs>
        <w:ind w:left="-1440" w:right="-1440"/>
        <w:jc w:val="center"/>
        <w:rPr>
          <w:rFonts w:ascii="Arial" w:hAnsi="Arial" w:cs="Arial"/>
          <w:b/>
          <w:sz w:val="24"/>
          <w:szCs w:val="24"/>
        </w:rPr>
      </w:pPr>
      <w:r>
        <w:rPr>
          <w:noProof/>
        </w:rPr>
        <w:lastRenderedPageBreak/>
        <w:drawing>
          <wp:inline distT="0" distB="0" distL="0" distR="0" wp14:anchorId="45512DFC" wp14:editId="45512DFD">
            <wp:extent cx="6684548" cy="8337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5591" t="20533" r="57858" b="6084"/>
                    <a:stretch/>
                  </pic:blipFill>
                  <pic:spPr bwMode="auto">
                    <a:xfrm>
                      <a:off x="0" y="0"/>
                      <a:ext cx="6693843" cy="8349144"/>
                    </a:xfrm>
                    <a:prstGeom prst="rect">
                      <a:avLst/>
                    </a:prstGeom>
                    <a:ln>
                      <a:noFill/>
                    </a:ln>
                    <a:extLst>
                      <a:ext uri="{53640926-AAD7-44D8-BBD7-CCE9431645EC}">
                        <a14:shadowObscured xmlns:a14="http://schemas.microsoft.com/office/drawing/2010/main"/>
                      </a:ext>
                    </a:extLst>
                  </pic:spPr>
                </pic:pic>
              </a:graphicData>
            </a:graphic>
          </wp:inline>
        </w:drawing>
      </w:r>
    </w:p>
    <w:p w14:paraId="45512D98" w14:textId="77777777" w:rsidR="000C78F0" w:rsidRDefault="00E06761" w:rsidP="00C35D54">
      <w:pPr>
        <w:tabs>
          <w:tab w:val="left" w:pos="360"/>
        </w:tabs>
        <w:ind w:left="-1440" w:right="-1440"/>
        <w:jc w:val="center"/>
        <w:rPr>
          <w:rFonts w:ascii="Arial" w:hAnsi="Arial" w:cs="Arial"/>
          <w:b/>
          <w:sz w:val="24"/>
          <w:szCs w:val="24"/>
        </w:rPr>
      </w:pPr>
      <w:r>
        <w:rPr>
          <w:noProof/>
        </w:rPr>
        <w:lastRenderedPageBreak/>
        <w:drawing>
          <wp:inline distT="0" distB="0" distL="0" distR="0" wp14:anchorId="45512DFE" wp14:editId="45512DFF">
            <wp:extent cx="6973539" cy="8255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8126" t="23262" r="75294" b="6968"/>
                    <a:stretch/>
                  </pic:blipFill>
                  <pic:spPr bwMode="auto">
                    <a:xfrm>
                      <a:off x="0" y="0"/>
                      <a:ext cx="6989471" cy="8273859"/>
                    </a:xfrm>
                    <a:prstGeom prst="rect">
                      <a:avLst/>
                    </a:prstGeom>
                    <a:ln>
                      <a:noFill/>
                    </a:ln>
                    <a:extLst>
                      <a:ext uri="{53640926-AAD7-44D8-BBD7-CCE9431645EC}">
                        <a14:shadowObscured xmlns:a14="http://schemas.microsoft.com/office/drawing/2010/main"/>
                      </a:ext>
                    </a:extLst>
                  </pic:spPr>
                </pic:pic>
              </a:graphicData>
            </a:graphic>
          </wp:inline>
        </w:drawing>
      </w:r>
    </w:p>
    <w:p w14:paraId="45512D99" w14:textId="77777777" w:rsidR="000C78F0" w:rsidRDefault="00E06761" w:rsidP="00C35D54">
      <w:pPr>
        <w:tabs>
          <w:tab w:val="left" w:pos="360"/>
        </w:tabs>
        <w:ind w:left="-1440" w:right="-1440"/>
        <w:jc w:val="center"/>
        <w:rPr>
          <w:rFonts w:ascii="Arial" w:hAnsi="Arial" w:cs="Arial"/>
          <w:b/>
          <w:sz w:val="24"/>
          <w:szCs w:val="24"/>
        </w:rPr>
      </w:pPr>
      <w:r>
        <w:rPr>
          <w:noProof/>
        </w:rPr>
        <w:lastRenderedPageBreak/>
        <w:drawing>
          <wp:inline distT="0" distB="0" distL="0" distR="0" wp14:anchorId="45512E00" wp14:editId="45512E01">
            <wp:extent cx="6928645" cy="8223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5573" t="21929" r="57913" b="8395"/>
                    <a:stretch/>
                  </pic:blipFill>
                  <pic:spPr bwMode="auto">
                    <a:xfrm>
                      <a:off x="0" y="0"/>
                      <a:ext cx="6934585" cy="8230300"/>
                    </a:xfrm>
                    <a:prstGeom prst="rect">
                      <a:avLst/>
                    </a:prstGeom>
                    <a:ln>
                      <a:noFill/>
                    </a:ln>
                    <a:extLst>
                      <a:ext uri="{53640926-AAD7-44D8-BBD7-CCE9431645EC}">
                        <a14:shadowObscured xmlns:a14="http://schemas.microsoft.com/office/drawing/2010/main"/>
                      </a:ext>
                    </a:extLst>
                  </pic:spPr>
                </pic:pic>
              </a:graphicData>
            </a:graphic>
          </wp:inline>
        </w:drawing>
      </w:r>
    </w:p>
    <w:p w14:paraId="45512D9A" w14:textId="77777777" w:rsidR="000C78F0" w:rsidRDefault="000C78F0" w:rsidP="0043707F">
      <w:pPr>
        <w:tabs>
          <w:tab w:val="left" w:pos="360"/>
        </w:tabs>
        <w:rPr>
          <w:rFonts w:ascii="Arial" w:hAnsi="Arial" w:cs="Arial"/>
          <w:b/>
          <w:sz w:val="24"/>
          <w:szCs w:val="24"/>
        </w:rPr>
      </w:pPr>
    </w:p>
    <w:p w14:paraId="45512D9B" w14:textId="77777777" w:rsidR="000C78F0" w:rsidRDefault="000C78F0" w:rsidP="0043707F">
      <w:pPr>
        <w:tabs>
          <w:tab w:val="left" w:pos="360"/>
        </w:tabs>
        <w:rPr>
          <w:rFonts w:ascii="Arial" w:hAnsi="Arial" w:cs="Arial"/>
          <w:b/>
          <w:sz w:val="24"/>
          <w:szCs w:val="24"/>
        </w:rPr>
      </w:pPr>
    </w:p>
    <w:p w14:paraId="45512D9C" w14:textId="77777777" w:rsidR="000C78F0" w:rsidRDefault="000C78F0" w:rsidP="0043707F">
      <w:pPr>
        <w:tabs>
          <w:tab w:val="left" w:pos="360"/>
        </w:tabs>
        <w:rPr>
          <w:rFonts w:ascii="Arial" w:hAnsi="Arial" w:cs="Arial"/>
          <w:b/>
          <w:sz w:val="24"/>
          <w:szCs w:val="24"/>
        </w:rPr>
      </w:pPr>
    </w:p>
    <w:p w14:paraId="45512D9D" w14:textId="77777777" w:rsidR="00755098" w:rsidRDefault="00755098" w:rsidP="0043707F">
      <w:pPr>
        <w:tabs>
          <w:tab w:val="left" w:pos="360"/>
        </w:tabs>
        <w:rPr>
          <w:rFonts w:ascii="Arial" w:hAnsi="Arial" w:cs="Arial"/>
          <w:b/>
          <w:sz w:val="24"/>
          <w:szCs w:val="24"/>
        </w:rPr>
      </w:pPr>
    </w:p>
    <w:p w14:paraId="45512D9E" w14:textId="77777777" w:rsidR="00755098" w:rsidRDefault="00755098" w:rsidP="0043707F">
      <w:pPr>
        <w:tabs>
          <w:tab w:val="left" w:pos="360"/>
        </w:tabs>
        <w:rPr>
          <w:rFonts w:ascii="Arial" w:hAnsi="Arial" w:cs="Arial"/>
          <w:b/>
          <w:sz w:val="24"/>
          <w:szCs w:val="24"/>
        </w:rPr>
      </w:pPr>
    </w:p>
    <w:p w14:paraId="45512D9F" w14:textId="77777777" w:rsidR="00755098" w:rsidRDefault="00755098" w:rsidP="0043707F">
      <w:pPr>
        <w:tabs>
          <w:tab w:val="left" w:pos="360"/>
        </w:tabs>
        <w:rPr>
          <w:rFonts w:ascii="Arial" w:hAnsi="Arial" w:cs="Arial"/>
          <w:b/>
          <w:sz w:val="24"/>
          <w:szCs w:val="24"/>
        </w:rPr>
      </w:pPr>
    </w:p>
    <w:p w14:paraId="45512DA0" w14:textId="77777777" w:rsidR="00755098" w:rsidRDefault="00755098" w:rsidP="0043707F">
      <w:pPr>
        <w:tabs>
          <w:tab w:val="left" w:pos="360"/>
        </w:tabs>
        <w:rPr>
          <w:rFonts w:ascii="Arial" w:hAnsi="Arial" w:cs="Arial"/>
          <w:b/>
          <w:sz w:val="24"/>
          <w:szCs w:val="24"/>
        </w:rPr>
      </w:pPr>
    </w:p>
    <w:p w14:paraId="45512DA1" w14:textId="77777777" w:rsidR="00755098" w:rsidRDefault="00755098" w:rsidP="00755098">
      <w:pPr>
        <w:tabs>
          <w:tab w:val="left" w:pos="360"/>
        </w:tabs>
        <w:jc w:val="center"/>
        <w:rPr>
          <w:rFonts w:ascii="Arial" w:hAnsi="Arial" w:cs="Arial"/>
          <w:b/>
          <w:sz w:val="24"/>
          <w:szCs w:val="24"/>
        </w:rPr>
      </w:pPr>
      <w:r>
        <w:rPr>
          <w:rFonts w:ascii="Arial" w:hAnsi="Arial" w:cs="Arial"/>
          <w:b/>
          <w:sz w:val="24"/>
          <w:szCs w:val="24"/>
        </w:rPr>
        <w:lastRenderedPageBreak/>
        <w:t>APPENDIX B</w:t>
      </w:r>
    </w:p>
    <w:p w14:paraId="45512DA2" w14:textId="77777777" w:rsidR="00755098" w:rsidRDefault="00755098" w:rsidP="00755098">
      <w:pPr>
        <w:tabs>
          <w:tab w:val="left" w:pos="360"/>
        </w:tabs>
        <w:jc w:val="center"/>
        <w:rPr>
          <w:rFonts w:ascii="Arial" w:hAnsi="Arial" w:cs="Arial"/>
          <w:b/>
          <w:sz w:val="24"/>
          <w:szCs w:val="24"/>
        </w:rPr>
      </w:pPr>
    </w:p>
    <w:p w14:paraId="45512DA3" w14:textId="77777777" w:rsidR="00755098" w:rsidRDefault="00755098" w:rsidP="00755098">
      <w:pPr>
        <w:tabs>
          <w:tab w:val="left" w:pos="360"/>
        </w:tabs>
        <w:jc w:val="center"/>
        <w:rPr>
          <w:rFonts w:ascii="Arial" w:hAnsi="Arial" w:cs="Arial"/>
          <w:b/>
          <w:sz w:val="24"/>
          <w:szCs w:val="24"/>
        </w:rPr>
      </w:pPr>
      <w:r w:rsidRPr="00755098">
        <w:rPr>
          <w:rFonts w:ascii="Arial" w:hAnsi="Arial" w:cs="Arial"/>
          <w:b/>
          <w:sz w:val="24"/>
          <w:szCs w:val="24"/>
        </w:rPr>
        <w:t>Example BMSP Periodic Medical Encounter</w:t>
      </w:r>
    </w:p>
    <w:p w14:paraId="45512DA4" w14:textId="77777777" w:rsidR="00755098" w:rsidRDefault="00755098" w:rsidP="00755098">
      <w:pPr>
        <w:tabs>
          <w:tab w:val="left" w:pos="360"/>
        </w:tabs>
        <w:jc w:val="center"/>
        <w:rPr>
          <w:rFonts w:ascii="Arial" w:hAnsi="Arial" w:cs="Arial"/>
          <w:b/>
          <w:sz w:val="24"/>
          <w:szCs w:val="24"/>
        </w:rPr>
      </w:pPr>
    </w:p>
    <w:p w14:paraId="45512DA5" w14:textId="77777777" w:rsidR="00755098" w:rsidRDefault="00755098" w:rsidP="00755098">
      <w:pPr>
        <w:tabs>
          <w:tab w:val="left" w:pos="360"/>
        </w:tabs>
        <w:jc w:val="center"/>
        <w:rPr>
          <w:rFonts w:ascii="Arial" w:hAnsi="Arial" w:cs="Arial"/>
          <w:b/>
          <w:sz w:val="24"/>
          <w:szCs w:val="24"/>
        </w:rPr>
      </w:pPr>
    </w:p>
    <w:p w14:paraId="45512DA6" w14:textId="77777777" w:rsidR="00755098" w:rsidRDefault="00755098" w:rsidP="00755098">
      <w:pPr>
        <w:tabs>
          <w:tab w:val="left" w:pos="360"/>
        </w:tabs>
        <w:jc w:val="center"/>
        <w:rPr>
          <w:rFonts w:ascii="Arial" w:hAnsi="Arial" w:cs="Arial"/>
          <w:b/>
          <w:sz w:val="24"/>
          <w:szCs w:val="24"/>
        </w:rPr>
      </w:pPr>
    </w:p>
    <w:p w14:paraId="45512DA7" w14:textId="77777777" w:rsidR="00755098" w:rsidRDefault="00755098" w:rsidP="00755098">
      <w:pPr>
        <w:tabs>
          <w:tab w:val="left" w:pos="360"/>
        </w:tabs>
        <w:jc w:val="center"/>
        <w:rPr>
          <w:rFonts w:ascii="Arial" w:hAnsi="Arial" w:cs="Arial"/>
          <w:b/>
          <w:sz w:val="24"/>
          <w:szCs w:val="24"/>
        </w:rPr>
      </w:pPr>
    </w:p>
    <w:p w14:paraId="45512DA8" w14:textId="77777777" w:rsidR="00755098" w:rsidRDefault="00755098" w:rsidP="00755098">
      <w:pPr>
        <w:tabs>
          <w:tab w:val="left" w:pos="360"/>
        </w:tabs>
        <w:jc w:val="center"/>
        <w:rPr>
          <w:rFonts w:ascii="Arial" w:hAnsi="Arial" w:cs="Arial"/>
          <w:b/>
          <w:sz w:val="24"/>
          <w:szCs w:val="24"/>
        </w:rPr>
      </w:pPr>
    </w:p>
    <w:p w14:paraId="45512DA9" w14:textId="77777777" w:rsidR="00755098" w:rsidRDefault="00755098" w:rsidP="00755098">
      <w:pPr>
        <w:tabs>
          <w:tab w:val="left" w:pos="360"/>
        </w:tabs>
        <w:jc w:val="center"/>
        <w:rPr>
          <w:rFonts w:ascii="Arial" w:hAnsi="Arial" w:cs="Arial"/>
          <w:b/>
          <w:sz w:val="24"/>
          <w:szCs w:val="24"/>
        </w:rPr>
      </w:pPr>
    </w:p>
    <w:p w14:paraId="45512DAA" w14:textId="77777777" w:rsidR="00755098" w:rsidRDefault="00755098" w:rsidP="00755098">
      <w:pPr>
        <w:tabs>
          <w:tab w:val="left" w:pos="360"/>
        </w:tabs>
        <w:jc w:val="center"/>
        <w:rPr>
          <w:rFonts w:ascii="Arial" w:hAnsi="Arial" w:cs="Arial"/>
          <w:b/>
          <w:sz w:val="24"/>
          <w:szCs w:val="24"/>
        </w:rPr>
      </w:pPr>
    </w:p>
    <w:p w14:paraId="45512DAB" w14:textId="77777777" w:rsidR="00755098" w:rsidRDefault="00755098" w:rsidP="00755098">
      <w:pPr>
        <w:tabs>
          <w:tab w:val="left" w:pos="360"/>
        </w:tabs>
        <w:jc w:val="center"/>
        <w:rPr>
          <w:rFonts w:ascii="Arial" w:hAnsi="Arial" w:cs="Arial"/>
          <w:b/>
          <w:sz w:val="24"/>
          <w:szCs w:val="24"/>
        </w:rPr>
      </w:pPr>
    </w:p>
    <w:p w14:paraId="45512DAC" w14:textId="77777777" w:rsidR="00755098" w:rsidRDefault="00755098" w:rsidP="00755098">
      <w:pPr>
        <w:tabs>
          <w:tab w:val="left" w:pos="360"/>
        </w:tabs>
        <w:jc w:val="center"/>
        <w:rPr>
          <w:rFonts w:ascii="Arial" w:hAnsi="Arial" w:cs="Arial"/>
          <w:b/>
          <w:sz w:val="24"/>
          <w:szCs w:val="24"/>
        </w:rPr>
      </w:pPr>
    </w:p>
    <w:p w14:paraId="45512DAD" w14:textId="77777777" w:rsidR="00755098" w:rsidRDefault="00755098" w:rsidP="00755098">
      <w:pPr>
        <w:tabs>
          <w:tab w:val="left" w:pos="360"/>
        </w:tabs>
        <w:jc w:val="center"/>
        <w:rPr>
          <w:rFonts w:ascii="Arial" w:hAnsi="Arial" w:cs="Arial"/>
          <w:b/>
          <w:sz w:val="24"/>
          <w:szCs w:val="24"/>
        </w:rPr>
      </w:pPr>
    </w:p>
    <w:p w14:paraId="45512DAE" w14:textId="77777777" w:rsidR="00755098" w:rsidRDefault="00755098" w:rsidP="00755098">
      <w:pPr>
        <w:tabs>
          <w:tab w:val="left" w:pos="360"/>
        </w:tabs>
        <w:jc w:val="center"/>
        <w:rPr>
          <w:rFonts w:ascii="Arial" w:hAnsi="Arial" w:cs="Arial"/>
          <w:b/>
          <w:sz w:val="24"/>
          <w:szCs w:val="24"/>
        </w:rPr>
      </w:pPr>
    </w:p>
    <w:p w14:paraId="45512DAF" w14:textId="77777777" w:rsidR="00755098" w:rsidRDefault="00755098" w:rsidP="00755098">
      <w:pPr>
        <w:tabs>
          <w:tab w:val="left" w:pos="360"/>
        </w:tabs>
        <w:jc w:val="center"/>
        <w:rPr>
          <w:rFonts w:ascii="Arial" w:hAnsi="Arial" w:cs="Arial"/>
          <w:b/>
          <w:sz w:val="24"/>
          <w:szCs w:val="24"/>
        </w:rPr>
      </w:pPr>
    </w:p>
    <w:p w14:paraId="45512DB0" w14:textId="77777777" w:rsidR="00755098" w:rsidRDefault="00755098" w:rsidP="00755098">
      <w:pPr>
        <w:tabs>
          <w:tab w:val="left" w:pos="360"/>
        </w:tabs>
        <w:jc w:val="center"/>
        <w:rPr>
          <w:rFonts w:ascii="Arial" w:hAnsi="Arial" w:cs="Arial"/>
          <w:b/>
          <w:sz w:val="24"/>
          <w:szCs w:val="24"/>
        </w:rPr>
      </w:pPr>
    </w:p>
    <w:p w14:paraId="45512DB1" w14:textId="77777777" w:rsidR="00AB5ECD" w:rsidRDefault="00AB5ECD" w:rsidP="00755098">
      <w:pPr>
        <w:tabs>
          <w:tab w:val="left" w:pos="360"/>
        </w:tabs>
        <w:jc w:val="center"/>
        <w:rPr>
          <w:rFonts w:ascii="Arial" w:hAnsi="Arial" w:cs="Arial"/>
          <w:b/>
          <w:sz w:val="24"/>
          <w:szCs w:val="24"/>
        </w:rPr>
      </w:pPr>
    </w:p>
    <w:p w14:paraId="45512DB2" w14:textId="77777777" w:rsidR="00AB5ECD" w:rsidRDefault="00AB5ECD" w:rsidP="00755098">
      <w:pPr>
        <w:tabs>
          <w:tab w:val="left" w:pos="360"/>
        </w:tabs>
        <w:jc w:val="center"/>
        <w:rPr>
          <w:rFonts w:ascii="Arial" w:hAnsi="Arial" w:cs="Arial"/>
          <w:b/>
          <w:sz w:val="24"/>
          <w:szCs w:val="24"/>
        </w:rPr>
      </w:pPr>
    </w:p>
    <w:p w14:paraId="45512DB3" w14:textId="77777777" w:rsidR="00AB5ECD" w:rsidRDefault="00AB5ECD" w:rsidP="00755098">
      <w:pPr>
        <w:tabs>
          <w:tab w:val="left" w:pos="360"/>
        </w:tabs>
        <w:jc w:val="center"/>
        <w:rPr>
          <w:rFonts w:ascii="Arial" w:hAnsi="Arial" w:cs="Arial"/>
          <w:b/>
          <w:sz w:val="24"/>
          <w:szCs w:val="24"/>
        </w:rPr>
      </w:pPr>
    </w:p>
    <w:p w14:paraId="45512DB4" w14:textId="77777777" w:rsidR="00AB5ECD" w:rsidRDefault="00AB5ECD" w:rsidP="00755098">
      <w:pPr>
        <w:tabs>
          <w:tab w:val="left" w:pos="360"/>
        </w:tabs>
        <w:jc w:val="center"/>
        <w:rPr>
          <w:rFonts w:ascii="Arial" w:hAnsi="Arial" w:cs="Arial"/>
          <w:b/>
          <w:sz w:val="24"/>
          <w:szCs w:val="24"/>
        </w:rPr>
      </w:pPr>
    </w:p>
    <w:p w14:paraId="45512DB5" w14:textId="77777777" w:rsidR="00AB5ECD" w:rsidRDefault="00AB5ECD" w:rsidP="00755098">
      <w:pPr>
        <w:tabs>
          <w:tab w:val="left" w:pos="360"/>
        </w:tabs>
        <w:jc w:val="center"/>
        <w:rPr>
          <w:rFonts w:ascii="Arial" w:hAnsi="Arial" w:cs="Arial"/>
          <w:b/>
          <w:sz w:val="24"/>
          <w:szCs w:val="24"/>
        </w:rPr>
      </w:pPr>
    </w:p>
    <w:p w14:paraId="45512DB6" w14:textId="77777777" w:rsidR="00755098" w:rsidRDefault="00755098" w:rsidP="00755098">
      <w:pPr>
        <w:tabs>
          <w:tab w:val="left" w:pos="360"/>
        </w:tabs>
        <w:jc w:val="center"/>
        <w:rPr>
          <w:rFonts w:ascii="Arial" w:hAnsi="Arial" w:cs="Arial"/>
          <w:b/>
          <w:sz w:val="24"/>
          <w:szCs w:val="24"/>
        </w:rPr>
      </w:pPr>
    </w:p>
    <w:p w14:paraId="45512DB7" w14:textId="77777777" w:rsidR="00755098" w:rsidRDefault="00755098" w:rsidP="00755098">
      <w:pPr>
        <w:tabs>
          <w:tab w:val="left" w:pos="360"/>
        </w:tabs>
        <w:jc w:val="center"/>
        <w:rPr>
          <w:rFonts w:ascii="Arial" w:hAnsi="Arial" w:cs="Arial"/>
          <w:b/>
          <w:sz w:val="24"/>
          <w:szCs w:val="24"/>
        </w:rPr>
      </w:pPr>
    </w:p>
    <w:p w14:paraId="45512DB8" w14:textId="77777777" w:rsidR="00755098" w:rsidRDefault="00755098" w:rsidP="00755098">
      <w:pPr>
        <w:tabs>
          <w:tab w:val="left" w:pos="360"/>
        </w:tabs>
        <w:jc w:val="center"/>
        <w:rPr>
          <w:rFonts w:ascii="Arial" w:hAnsi="Arial" w:cs="Arial"/>
          <w:b/>
          <w:sz w:val="24"/>
          <w:szCs w:val="24"/>
        </w:rPr>
      </w:pPr>
    </w:p>
    <w:p w14:paraId="45512DB9" w14:textId="77777777" w:rsidR="00755098" w:rsidRDefault="00755098" w:rsidP="00755098">
      <w:pPr>
        <w:tabs>
          <w:tab w:val="left" w:pos="360"/>
        </w:tabs>
        <w:jc w:val="center"/>
        <w:rPr>
          <w:rFonts w:ascii="Arial" w:hAnsi="Arial" w:cs="Arial"/>
          <w:b/>
          <w:sz w:val="24"/>
          <w:szCs w:val="24"/>
        </w:rPr>
      </w:pPr>
      <w:r w:rsidRPr="00755098">
        <w:rPr>
          <w:rFonts w:ascii="Arial" w:hAnsi="Arial" w:cs="Arial"/>
          <w:b/>
          <w:sz w:val="24"/>
          <w:szCs w:val="24"/>
        </w:rPr>
        <w:t>Page Intentionally Left Blank</w:t>
      </w:r>
    </w:p>
    <w:p w14:paraId="45512DBA" w14:textId="77777777" w:rsidR="00755098" w:rsidRDefault="00755098" w:rsidP="00755098">
      <w:pPr>
        <w:tabs>
          <w:tab w:val="left" w:pos="360"/>
        </w:tabs>
        <w:jc w:val="center"/>
        <w:rPr>
          <w:rFonts w:ascii="Arial" w:hAnsi="Arial" w:cs="Arial"/>
          <w:b/>
          <w:sz w:val="24"/>
          <w:szCs w:val="24"/>
        </w:rPr>
      </w:pPr>
    </w:p>
    <w:p w14:paraId="45512DBB" w14:textId="77777777" w:rsidR="00755098" w:rsidRDefault="00755098" w:rsidP="00755098">
      <w:pPr>
        <w:tabs>
          <w:tab w:val="left" w:pos="360"/>
        </w:tabs>
        <w:jc w:val="center"/>
        <w:rPr>
          <w:rFonts w:ascii="Arial" w:hAnsi="Arial" w:cs="Arial"/>
          <w:b/>
          <w:sz w:val="24"/>
          <w:szCs w:val="24"/>
        </w:rPr>
      </w:pPr>
    </w:p>
    <w:p w14:paraId="45512DBC" w14:textId="77777777" w:rsidR="00755098" w:rsidRDefault="00755098" w:rsidP="00755098">
      <w:pPr>
        <w:tabs>
          <w:tab w:val="left" w:pos="360"/>
        </w:tabs>
        <w:jc w:val="center"/>
        <w:rPr>
          <w:rFonts w:ascii="Arial" w:hAnsi="Arial" w:cs="Arial"/>
          <w:b/>
          <w:sz w:val="24"/>
          <w:szCs w:val="24"/>
        </w:rPr>
      </w:pPr>
    </w:p>
    <w:p w14:paraId="45512DBD" w14:textId="77777777" w:rsidR="00755098" w:rsidRDefault="00755098" w:rsidP="00755098">
      <w:pPr>
        <w:tabs>
          <w:tab w:val="left" w:pos="360"/>
        </w:tabs>
        <w:jc w:val="center"/>
        <w:rPr>
          <w:rFonts w:ascii="Arial" w:hAnsi="Arial" w:cs="Arial"/>
          <w:b/>
          <w:sz w:val="24"/>
          <w:szCs w:val="24"/>
        </w:rPr>
      </w:pPr>
    </w:p>
    <w:p w14:paraId="45512DBE" w14:textId="77777777" w:rsidR="00F63946" w:rsidRDefault="00F63946" w:rsidP="00755098">
      <w:pPr>
        <w:tabs>
          <w:tab w:val="left" w:pos="360"/>
        </w:tabs>
        <w:jc w:val="center"/>
        <w:rPr>
          <w:rFonts w:ascii="Arial" w:hAnsi="Arial" w:cs="Arial"/>
          <w:b/>
          <w:sz w:val="24"/>
          <w:szCs w:val="24"/>
        </w:rPr>
      </w:pPr>
    </w:p>
    <w:p w14:paraId="45512DBF" w14:textId="77777777" w:rsidR="00F63946" w:rsidRDefault="00F63946" w:rsidP="00755098">
      <w:pPr>
        <w:tabs>
          <w:tab w:val="left" w:pos="360"/>
        </w:tabs>
        <w:jc w:val="center"/>
        <w:rPr>
          <w:rFonts w:ascii="Arial" w:hAnsi="Arial" w:cs="Arial"/>
          <w:b/>
          <w:sz w:val="24"/>
          <w:szCs w:val="24"/>
        </w:rPr>
      </w:pPr>
    </w:p>
    <w:p w14:paraId="45512DC0" w14:textId="77777777" w:rsidR="00F63946" w:rsidRDefault="00F63946" w:rsidP="00755098">
      <w:pPr>
        <w:tabs>
          <w:tab w:val="left" w:pos="360"/>
        </w:tabs>
        <w:jc w:val="center"/>
        <w:rPr>
          <w:rFonts w:ascii="Arial" w:hAnsi="Arial" w:cs="Arial"/>
          <w:b/>
          <w:sz w:val="24"/>
          <w:szCs w:val="24"/>
        </w:rPr>
      </w:pPr>
    </w:p>
    <w:p w14:paraId="45512DC1" w14:textId="77777777" w:rsidR="00F63946" w:rsidRDefault="00F63946" w:rsidP="00755098">
      <w:pPr>
        <w:tabs>
          <w:tab w:val="left" w:pos="360"/>
        </w:tabs>
        <w:jc w:val="center"/>
        <w:rPr>
          <w:rFonts w:ascii="Arial" w:hAnsi="Arial" w:cs="Arial"/>
          <w:b/>
          <w:sz w:val="24"/>
          <w:szCs w:val="24"/>
        </w:rPr>
      </w:pPr>
    </w:p>
    <w:p w14:paraId="45512DC2" w14:textId="77777777" w:rsidR="00F63946" w:rsidRDefault="00F63946" w:rsidP="00755098">
      <w:pPr>
        <w:tabs>
          <w:tab w:val="left" w:pos="360"/>
        </w:tabs>
        <w:jc w:val="center"/>
        <w:rPr>
          <w:rFonts w:ascii="Arial" w:hAnsi="Arial" w:cs="Arial"/>
          <w:b/>
          <w:sz w:val="24"/>
          <w:szCs w:val="24"/>
        </w:rPr>
      </w:pPr>
    </w:p>
    <w:p w14:paraId="45512DC3" w14:textId="77777777" w:rsidR="00F63946" w:rsidRDefault="00F63946" w:rsidP="00755098">
      <w:pPr>
        <w:tabs>
          <w:tab w:val="left" w:pos="360"/>
        </w:tabs>
        <w:jc w:val="center"/>
        <w:rPr>
          <w:rFonts w:ascii="Arial" w:hAnsi="Arial" w:cs="Arial"/>
          <w:b/>
          <w:sz w:val="24"/>
          <w:szCs w:val="24"/>
        </w:rPr>
      </w:pPr>
    </w:p>
    <w:p w14:paraId="45512DC4" w14:textId="77777777" w:rsidR="00F63946" w:rsidRDefault="00F63946" w:rsidP="00755098">
      <w:pPr>
        <w:tabs>
          <w:tab w:val="left" w:pos="360"/>
        </w:tabs>
        <w:jc w:val="center"/>
        <w:rPr>
          <w:rFonts w:ascii="Arial" w:hAnsi="Arial" w:cs="Arial"/>
          <w:b/>
          <w:sz w:val="24"/>
          <w:szCs w:val="24"/>
        </w:rPr>
      </w:pPr>
    </w:p>
    <w:p w14:paraId="45512DC5" w14:textId="77777777" w:rsidR="00F63946" w:rsidRDefault="00F63946" w:rsidP="00755098">
      <w:pPr>
        <w:tabs>
          <w:tab w:val="left" w:pos="360"/>
        </w:tabs>
        <w:jc w:val="center"/>
        <w:rPr>
          <w:rFonts w:ascii="Arial" w:hAnsi="Arial" w:cs="Arial"/>
          <w:b/>
          <w:sz w:val="24"/>
          <w:szCs w:val="24"/>
        </w:rPr>
      </w:pPr>
    </w:p>
    <w:p w14:paraId="45512DC6" w14:textId="77777777" w:rsidR="00F63946" w:rsidRDefault="00F63946" w:rsidP="00755098">
      <w:pPr>
        <w:tabs>
          <w:tab w:val="left" w:pos="360"/>
        </w:tabs>
        <w:jc w:val="center"/>
        <w:rPr>
          <w:rFonts w:ascii="Arial" w:hAnsi="Arial" w:cs="Arial"/>
          <w:b/>
          <w:sz w:val="24"/>
          <w:szCs w:val="24"/>
        </w:rPr>
      </w:pPr>
    </w:p>
    <w:p w14:paraId="45512DC7" w14:textId="77777777" w:rsidR="00F63946" w:rsidRDefault="00F63946" w:rsidP="00755098">
      <w:pPr>
        <w:tabs>
          <w:tab w:val="left" w:pos="360"/>
        </w:tabs>
        <w:jc w:val="center"/>
        <w:rPr>
          <w:rFonts w:ascii="Arial" w:hAnsi="Arial" w:cs="Arial"/>
          <w:b/>
          <w:sz w:val="24"/>
          <w:szCs w:val="24"/>
        </w:rPr>
      </w:pPr>
    </w:p>
    <w:p w14:paraId="45512DC8" w14:textId="77777777" w:rsidR="00F63946" w:rsidRDefault="00F63946" w:rsidP="00755098">
      <w:pPr>
        <w:tabs>
          <w:tab w:val="left" w:pos="360"/>
        </w:tabs>
        <w:jc w:val="center"/>
        <w:rPr>
          <w:rFonts w:ascii="Arial" w:hAnsi="Arial" w:cs="Arial"/>
          <w:b/>
          <w:sz w:val="24"/>
          <w:szCs w:val="24"/>
        </w:rPr>
      </w:pPr>
    </w:p>
    <w:p w14:paraId="45512DC9" w14:textId="77777777" w:rsidR="00F63946" w:rsidRDefault="00F63946" w:rsidP="00755098">
      <w:pPr>
        <w:tabs>
          <w:tab w:val="left" w:pos="360"/>
        </w:tabs>
        <w:jc w:val="center"/>
        <w:rPr>
          <w:rFonts w:ascii="Arial" w:hAnsi="Arial" w:cs="Arial"/>
          <w:b/>
          <w:sz w:val="24"/>
          <w:szCs w:val="24"/>
        </w:rPr>
      </w:pPr>
    </w:p>
    <w:p w14:paraId="45512DCA" w14:textId="77777777" w:rsidR="00F63946" w:rsidRDefault="00F63946" w:rsidP="00755098">
      <w:pPr>
        <w:tabs>
          <w:tab w:val="left" w:pos="360"/>
        </w:tabs>
        <w:jc w:val="center"/>
        <w:rPr>
          <w:rFonts w:ascii="Arial" w:hAnsi="Arial" w:cs="Arial"/>
          <w:b/>
          <w:sz w:val="24"/>
          <w:szCs w:val="24"/>
        </w:rPr>
      </w:pPr>
    </w:p>
    <w:p w14:paraId="45512DCB" w14:textId="77777777" w:rsidR="00F63946" w:rsidRDefault="00F63946" w:rsidP="00755098">
      <w:pPr>
        <w:tabs>
          <w:tab w:val="left" w:pos="360"/>
        </w:tabs>
        <w:jc w:val="center"/>
        <w:rPr>
          <w:rFonts w:ascii="Arial" w:hAnsi="Arial" w:cs="Arial"/>
          <w:b/>
          <w:sz w:val="24"/>
          <w:szCs w:val="24"/>
        </w:rPr>
      </w:pPr>
    </w:p>
    <w:p w14:paraId="45512DCC" w14:textId="77777777" w:rsidR="00F63946" w:rsidRDefault="00F63946" w:rsidP="00755098">
      <w:pPr>
        <w:tabs>
          <w:tab w:val="left" w:pos="360"/>
        </w:tabs>
        <w:jc w:val="center"/>
        <w:rPr>
          <w:rFonts w:ascii="Arial" w:hAnsi="Arial" w:cs="Arial"/>
          <w:b/>
          <w:sz w:val="24"/>
          <w:szCs w:val="24"/>
        </w:rPr>
      </w:pPr>
    </w:p>
    <w:p w14:paraId="45512DCD" w14:textId="77777777" w:rsidR="00F63946" w:rsidRDefault="00F63946" w:rsidP="00755098">
      <w:pPr>
        <w:tabs>
          <w:tab w:val="left" w:pos="360"/>
        </w:tabs>
        <w:jc w:val="center"/>
        <w:rPr>
          <w:rFonts w:ascii="Arial" w:hAnsi="Arial" w:cs="Arial"/>
          <w:b/>
          <w:sz w:val="24"/>
          <w:szCs w:val="24"/>
        </w:rPr>
      </w:pPr>
    </w:p>
    <w:p w14:paraId="45512DCE" w14:textId="77777777" w:rsidR="00F63946" w:rsidRDefault="00F63946" w:rsidP="00755098">
      <w:pPr>
        <w:tabs>
          <w:tab w:val="left" w:pos="360"/>
        </w:tabs>
        <w:jc w:val="center"/>
        <w:rPr>
          <w:rFonts w:ascii="Arial" w:hAnsi="Arial" w:cs="Arial"/>
          <w:b/>
          <w:sz w:val="24"/>
          <w:szCs w:val="24"/>
        </w:rPr>
      </w:pPr>
    </w:p>
    <w:p w14:paraId="45512DCF" w14:textId="77777777" w:rsidR="00F63946" w:rsidRDefault="00F63946" w:rsidP="00755098">
      <w:pPr>
        <w:tabs>
          <w:tab w:val="left" w:pos="360"/>
        </w:tabs>
        <w:jc w:val="center"/>
        <w:rPr>
          <w:rFonts w:ascii="Arial" w:hAnsi="Arial" w:cs="Arial"/>
          <w:b/>
          <w:sz w:val="24"/>
          <w:szCs w:val="24"/>
        </w:rPr>
      </w:pPr>
    </w:p>
    <w:p w14:paraId="45512DD0" w14:textId="77777777" w:rsidR="00F63946" w:rsidRDefault="00F63946" w:rsidP="00755098">
      <w:pPr>
        <w:tabs>
          <w:tab w:val="left" w:pos="360"/>
        </w:tabs>
        <w:jc w:val="center"/>
        <w:rPr>
          <w:rFonts w:ascii="Arial" w:hAnsi="Arial" w:cs="Arial"/>
          <w:b/>
          <w:sz w:val="24"/>
          <w:szCs w:val="24"/>
        </w:rPr>
      </w:pPr>
    </w:p>
    <w:p w14:paraId="45512DD1" w14:textId="77777777" w:rsidR="00F63946" w:rsidRDefault="00F63946" w:rsidP="00755098">
      <w:pPr>
        <w:tabs>
          <w:tab w:val="left" w:pos="360"/>
        </w:tabs>
        <w:jc w:val="center"/>
        <w:rPr>
          <w:rFonts w:ascii="Arial" w:hAnsi="Arial" w:cs="Arial"/>
          <w:b/>
          <w:sz w:val="24"/>
          <w:szCs w:val="24"/>
        </w:rPr>
      </w:pPr>
    </w:p>
    <w:p w14:paraId="45512DD2" w14:textId="77777777" w:rsidR="00F63946" w:rsidRDefault="009C4421" w:rsidP="00F63946">
      <w:pPr>
        <w:tabs>
          <w:tab w:val="left" w:pos="360"/>
        </w:tabs>
        <w:ind w:left="-720" w:right="-720"/>
        <w:jc w:val="center"/>
        <w:rPr>
          <w:rFonts w:ascii="Arial" w:hAnsi="Arial" w:cs="Arial"/>
          <w:b/>
          <w:sz w:val="24"/>
          <w:szCs w:val="24"/>
        </w:rPr>
      </w:pPr>
      <w:r>
        <w:rPr>
          <w:noProof/>
        </w:rPr>
        <w:lastRenderedPageBreak/>
        <w:drawing>
          <wp:inline distT="0" distB="0" distL="0" distR="0" wp14:anchorId="45512E02" wp14:editId="45512E03">
            <wp:extent cx="7512439" cy="9199659"/>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094" t="15169" r="75319" b="8273"/>
                    <a:stretch/>
                  </pic:blipFill>
                  <pic:spPr bwMode="auto">
                    <a:xfrm>
                      <a:off x="0" y="0"/>
                      <a:ext cx="7545234" cy="9239820"/>
                    </a:xfrm>
                    <a:prstGeom prst="rect">
                      <a:avLst/>
                    </a:prstGeom>
                    <a:ln>
                      <a:noFill/>
                    </a:ln>
                    <a:extLst>
                      <a:ext uri="{53640926-AAD7-44D8-BBD7-CCE9431645EC}">
                        <a14:shadowObscured xmlns:a14="http://schemas.microsoft.com/office/drawing/2010/main"/>
                      </a:ext>
                    </a:extLst>
                  </pic:spPr>
                </pic:pic>
              </a:graphicData>
            </a:graphic>
          </wp:inline>
        </w:drawing>
      </w:r>
    </w:p>
    <w:p w14:paraId="45512DD3" w14:textId="77777777" w:rsidR="00F63946" w:rsidRDefault="00F63946" w:rsidP="00755098">
      <w:pPr>
        <w:tabs>
          <w:tab w:val="left" w:pos="360"/>
        </w:tabs>
        <w:jc w:val="center"/>
        <w:rPr>
          <w:rFonts w:ascii="Arial" w:hAnsi="Arial" w:cs="Arial"/>
          <w:b/>
          <w:sz w:val="24"/>
          <w:szCs w:val="24"/>
        </w:rPr>
      </w:pPr>
    </w:p>
    <w:p w14:paraId="45512DD4" w14:textId="77777777" w:rsidR="00F63946" w:rsidRDefault="00F63946" w:rsidP="00347F6B">
      <w:pPr>
        <w:tabs>
          <w:tab w:val="left" w:pos="360"/>
        </w:tabs>
        <w:ind w:left="-720" w:right="-720"/>
        <w:jc w:val="center"/>
        <w:rPr>
          <w:rFonts w:ascii="Arial" w:hAnsi="Arial" w:cs="Arial"/>
          <w:b/>
          <w:sz w:val="24"/>
          <w:szCs w:val="24"/>
        </w:rPr>
      </w:pPr>
      <w:r>
        <w:rPr>
          <w:noProof/>
        </w:rPr>
        <w:lastRenderedPageBreak/>
        <w:drawing>
          <wp:inline distT="0" distB="0" distL="0" distR="0" wp14:anchorId="45512E04" wp14:editId="45512E05">
            <wp:extent cx="7557084" cy="9462052"/>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5644" t="15224" r="56804" b="6655"/>
                    <a:stretch/>
                  </pic:blipFill>
                  <pic:spPr bwMode="auto">
                    <a:xfrm>
                      <a:off x="0" y="0"/>
                      <a:ext cx="7565787" cy="9472949"/>
                    </a:xfrm>
                    <a:prstGeom prst="rect">
                      <a:avLst/>
                    </a:prstGeom>
                    <a:ln>
                      <a:noFill/>
                    </a:ln>
                    <a:extLst>
                      <a:ext uri="{53640926-AAD7-44D8-BBD7-CCE9431645EC}">
                        <a14:shadowObscured xmlns:a14="http://schemas.microsoft.com/office/drawing/2010/main"/>
                      </a:ext>
                    </a:extLst>
                  </pic:spPr>
                </pic:pic>
              </a:graphicData>
            </a:graphic>
          </wp:inline>
        </w:drawing>
      </w:r>
    </w:p>
    <w:p w14:paraId="45512DD5" w14:textId="77777777" w:rsidR="009F0539" w:rsidRDefault="009F0539" w:rsidP="00347F6B">
      <w:pPr>
        <w:tabs>
          <w:tab w:val="left" w:pos="360"/>
        </w:tabs>
        <w:ind w:left="-720" w:right="-720"/>
        <w:jc w:val="center"/>
        <w:rPr>
          <w:rFonts w:ascii="Arial" w:hAnsi="Arial" w:cs="Arial"/>
          <w:b/>
          <w:sz w:val="24"/>
          <w:szCs w:val="24"/>
        </w:rPr>
      </w:pPr>
      <w:r>
        <w:rPr>
          <w:noProof/>
        </w:rPr>
        <w:lastRenderedPageBreak/>
        <w:drawing>
          <wp:inline distT="0" distB="0" distL="0" distR="0" wp14:anchorId="45512E06" wp14:editId="45512E07">
            <wp:extent cx="7554502" cy="9040633"/>
            <wp:effectExtent l="0" t="0" r="889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113" t="17904" r="75312" b="7332"/>
                    <a:stretch/>
                  </pic:blipFill>
                  <pic:spPr bwMode="auto">
                    <a:xfrm>
                      <a:off x="0" y="0"/>
                      <a:ext cx="7571845" cy="9061387"/>
                    </a:xfrm>
                    <a:prstGeom prst="rect">
                      <a:avLst/>
                    </a:prstGeom>
                    <a:ln>
                      <a:noFill/>
                    </a:ln>
                    <a:extLst>
                      <a:ext uri="{53640926-AAD7-44D8-BBD7-CCE9431645EC}">
                        <a14:shadowObscured xmlns:a14="http://schemas.microsoft.com/office/drawing/2010/main"/>
                      </a:ext>
                    </a:extLst>
                  </pic:spPr>
                </pic:pic>
              </a:graphicData>
            </a:graphic>
          </wp:inline>
        </w:drawing>
      </w:r>
    </w:p>
    <w:p w14:paraId="45512DD6" w14:textId="77777777" w:rsidR="009F0539" w:rsidRDefault="009F0539" w:rsidP="00347F6B">
      <w:pPr>
        <w:tabs>
          <w:tab w:val="left" w:pos="360"/>
        </w:tabs>
        <w:ind w:left="-720" w:right="-720"/>
        <w:jc w:val="center"/>
        <w:rPr>
          <w:rFonts w:ascii="Arial" w:hAnsi="Arial" w:cs="Arial"/>
          <w:b/>
          <w:sz w:val="24"/>
          <w:szCs w:val="24"/>
        </w:rPr>
      </w:pPr>
    </w:p>
    <w:p w14:paraId="45512DD7" w14:textId="77777777" w:rsidR="009F0539" w:rsidRDefault="009F0539" w:rsidP="00347F6B">
      <w:pPr>
        <w:tabs>
          <w:tab w:val="left" w:pos="360"/>
        </w:tabs>
        <w:ind w:left="-720" w:right="-720"/>
        <w:jc w:val="center"/>
        <w:rPr>
          <w:rFonts w:ascii="Arial" w:hAnsi="Arial" w:cs="Arial"/>
          <w:b/>
          <w:sz w:val="24"/>
          <w:szCs w:val="24"/>
        </w:rPr>
      </w:pPr>
    </w:p>
    <w:p w14:paraId="45512DD8" w14:textId="77777777" w:rsidR="009F0539" w:rsidRDefault="009F0539" w:rsidP="00347F6B">
      <w:pPr>
        <w:tabs>
          <w:tab w:val="left" w:pos="360"/>
        </w:tabs>
        <w:ind w:left="-720" w:right="-720"/>
        <w:jc w:val="center"/>
        <w:rPr>
          <w:rFonts w:ascii="Arial" w:hAnsi="Arial" w:cs="Arial"/>
          <w:b/>
          <w:sz w:val="24"/>
          <w:szCs w:val="24"/>
        </w:rPr>
      </w:pPr>
      <w:r>
        <w:rPr>
          <w:noProof/>
        </w:rPr>
        <w:lastRenderedPageBreak/>
        <w:drawing>
          <wp:inline distT="0" distB="0" distL="0" distR="0" wp14:anchorId="45512E08" wp14:editId="45512E09">
            <wp:extent cx="7531889" cy="89929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5613" t="16527" r="56791" b="8786"/>
                    <a:stretch/>
                  </pic:blipFill>
                  <pic:spPr bwMode="auto">
                    <a:xfrm>
                      <a:off x="0" y="0"/>
                      <a:ext cx="7540199" cy="9002847"/>
                    </a:xfrm>
                    <a:prstGeom prst="rect">
                      <a:avLst/>
                    </a:prstGeom>
                    <a:ln>
                      <a:noFill/>
                    </a:ln>
                    <a:extLst>
                      <a:ext uri="{53640926-AAD7-44D8-BBD7-CCE9431645EC}">
                        <a14:shadowObscured xmlns:a14="http://schemas.microsoft.com/office/drawing/2010/main"/>
                      </a:ext>
                    </a:extLst>
                  </pic:spPr>
                </pic:pic>
              </a:graphicData>
            </a:graphic>
          </wp:inline>
        </w:drawing>
      </w:r>
    </w:p>
    <w:p w14:paraId="45512DD9" w14:textId="77777777" w:rsidR="00EC6770" w:rsidRDefault="00EC6770" w:rsidP="00347F6B">
      <w:pPr>
        <w:tabs>
          <w:tab w:val="left" w:pos="360"/>
        </w:tabs>
        <w:ind w:left="-720" w:right="-720"/>
        <w:jc w:val="center"/>
        <w:rPr>
          <w:rFonts w:ascii="Arial" w:hAnsi="Arial" w:cs="Arial"/>
          <w:b/>
          <w:sz w:val="24"/>
          <w:szCs w:val="24"/>
        </w:rPr>
      </w:pPr>
    </w:p>
    <w:p w14:paraId="45512DDA" w14:textId="77777777" w:rsidR="00EC6770" w:rsidRDefault="00EC6770" w:rsidP="00347F6B">
      <w:pPr>
        <w:tabs>
          <w:tab w:val="left" w:pos="360"/>
        </w:tabs>
        <w:ind w:left="-720" w:right="-720"/>
        <w:jc w:val="center"/>
        <w:rPr>
          <w:rFonts w:ascii="Arial" w:hAnsi="Arial" w:cs="Arial"/>
          <w:b/>
          <w:sz w:val="24"/>
          <w:szCs w:val="24"/>
        </w:rPr>
      </w:pPr>
    </w:p>
    <w:p w14:paraId="45512DDB" w14:textId="77777777" w:rsidR="00EC6770" w:rsidRDefault="00EC6770" w:rsidP="00EC6770">
      <w:pPr>
        <w:pStyle w:val="PlainText"/>
        <w:ind w:left="-720" w:right="-720"/>
        <w:jc w:val="center"/>
        <w:rPr>
          <w:rFonts w:ascii="Arial" w:hAnsi="Arial" w:cs="Arial"/>
          <w:b/>
          <w:sz w:val="24"/>
          <w:szCs w:val="24"/>
        </w:rPr>
      </w:pPr>
      <w:r w:rsidRPr="00EC6770">
        <w:rPr>
          <w:rFonts w:ascii="Arial" w:hAnsi="Arial" w:cs="Arial"/>
          <w:b/>
          <w:sz w:val="24"/>
          <w:szCs w:val="24"/>
        </w:rPr>
        <w:lastRenderedPageBreak/>
        <w:t>Appendix C</w:t>
      </w:r>
    </w:p>
    <w:p w14:paraId="45512DDC" w14:textId="77777777" w:rsidR="00EC6770" w:rsidRDefault="00EC6770" w:rsidP="00EC6770">
      <w:pPr>
        <w:pStyle w:val="PlainText"/>
        <w:ind w:left="-720" w:right="-720"/>
        <w:jc w:val="center"/>
        <w:rPr>
          <w:rFonts w:ascii="Arial" w:hAnsi="Arial" w:cs="Arial"/>
          <w:b/>
          <w:sz w:val="24"/>
          <w:szCs w:val="24"/>
        </w:rPr>
      </w:pPr>
    </w:p>
    <w:p w14:paraId="45512DDD" w14:textId="77777777" w:rsidR="00EC6770" w:rsidRPr="00EC6770" w:rsidRDefault="00EC6770" w:rsidP="00EC6770">
      <w:pPr>
        <w:pStyle w:val="PlainText"/>
        <w:ind w:left="-720" w:right="-720"/>
        <w:jc w:val="center"/>
        <w:rPr>
          <w:rFonts w:ascii="Arial" w:hAnsi="Arial" w:cs="Arial"/>
          <w:b/>
          <w:sz w:val="24"/>
          <w:szCs w:val="24"/>
        </w:rPr>
      </w:pPr>
      <w:r w:rsidRPr="00EC6770">
        <w:rPr>
          <w:rFonts w:ascii="Arial" w:hAnsi="Arial" w:cs="Arial"/>
          <w:b/>
          <w:sz w:val="24"/>
          <w:szCs w:val="24"/>
        </w:rPr>
        <w:t>Emergency Procedures for Acute Benzene Exposure</w:t>
      </w:r>
    </w:p>
    <w:p w14:paraId="45512DDE" w14:textId="77777777" w:rsidR="00EC6770" w:rsidRDefault="00EC6770" w:rsidP="00EC6770">
      <w:pPr>
        <w:pStyle w:val="PlainText"/>
        <w:ind w:left="1440"/>
        <w:rPr>
          <w:rFonts w:ascii="Arial" w:hAnsi="Arial" w:cs="Arial"/>
          <w:sz w:val="24"/>
          <w:szCs w:val="24"/>
        </w:rPr>
      </w:pPr>
    </w:p>
    <w:p w14:paraId="45512DDF" w14:textId="77777777" w:rsidR="00EC6770" w:rsidRDefault="00EC6770" w:rsidP="00EC6770">
      <w:pPr>
        <w:pStyle w:val="PlainText"/>
        <w:rPr>
          <w:rFonts w:ascii="Arial" w:hAnsi="Arial" w:cs="Arial"/>
          <w:sz w:val="24"/>
          <w:szCs w:val="24"/>
        </w:rPr>
      </w:pPr>
      <w:r>
        <w:rPr>
          <w:rFonts w:ascii="Arial" w:hAnsi="Arial" w:cs="Arial"/>
          <w:sz w:val="24"/>
          <w:szCs w:val="24"/>
        </w:rPr>
        <w:t>For Acute Benzene Exposure:</w:t>
      </w:r>
    </w:p>
    <w:p w14:paraId="45512DE0" w14:textId="77777777" w:rsidR="00EC6770" w:rsidRPr="003A7A5F" w:rsidRDefault="00EC6770" w:rsidP="00EC6770">
      <w:pPr>
        <w:pStyle w:val="PlainText"/>
        <w:rPr>
          <w:rFonts w:ascii="Arial" w:hAnsi="Arial" w:cs="Arial"/>
          <w:sz w:val="24"/>
          <w:szCs w:val="24"/>
        </w:rPr>
      </w:pPr>
    </w:p>
    <w:p w14:paraId="45512DE1" w14:textId="77777777" w:rsidR="00EC6770" w:rsidRDefault="00EC6770" w:rsidP="00EC6770">
      <w:pPr>
        <w:pStyle w:val="PlainText"/>
        <w:numPr>
          <w:ilvl w:val="0"/>
          <w:numId w:val="22"/>
        </w:numPr>
        <w:ind w:left="0"/>
        <w:rPr>
          <w:rFonts w:ascii="Arial" w:hAnsi="Arial" w:cs="Arial"/>
          <w:sz w:val="24"/>
          <w:szCs w:val="24"/>
        </w:rPr>
      </w:pPr>
      <w:r>
        <w:rPr>
          <w:rFonts w:ascii="Arial" w:hAnsi="Arial" w:cs="Arial"/>
          <w:sz w:val="24"/>
          <w:szCs w:val="24"/>
        </w:rPr>
        <w:t xml:space="preserve">The supervisor will refer the employee to the OHC or the acute care medical center/department (if after OHC business hours) for medical evaluation </w:t>
      </w:r>
    </w:p>
    <w:p w14:paraId="45512DE2" w14:textId="77777777" w:rsidR="00EC6770" w:rsidRDefault="00EC6770" w:rsidP="00EC6770">
      <w:pPr>
        <w:pStyle w:val="PlainText"/>
        <w:rPr>
          <w:rFonts w:ascii="Arial" w:hAnsi="Arial" w:cs="Arial"/>
          <w:sz w:val="24"/>
          <w:szCs w:val="24"/>
        </w:rPr>
      </w:pPr>
      <w:r>
        <w:rPr>
          <w:rFonts w:ascii="Arial" w:hAnsi="Arial" w:cs="Arial"/>
          <w:sz w:val="24"/>
          <w:szCs w:val="24"/>
        </w:rPr>
        <w:t xml:space="preserve"> </w:t>
      </w:r>
    </w:p>
    <w:p w14:paraId="45512DE3" w14:textId="77777777" w:rsidR="00EC6770" w:rsidRDefault="00EC6770" w:rsidP="00EC6770">
      <w:pPr>
        <w:pStyle w:val="PlainText"/>
        <w:numPr>
          <w:ilvl w:val="0"/>
          <w:numId w:val="22"/>
        </w:numPr>
        <w:ind w:left="0"/>
        <w:rPr>
          <w:rFonts w:ascii="Arial" w:hAnsi="Arial" w:cs="Arial"/>
          <w:sz w:val="24"/>
          <w:szCs w:val="24"/>
        </w:rPr>
      </w:pPr>
      <w:r>
        <w:rPr>
          <w:rFonts w:ascii="Arial" w:hAnsi="Arial" w:cs="Arial"/>
          <w:sz w:val="24"/>
          <w:szCs w:val="24"/>
        </w:rPr>
        <w:t xml:space="preserve">The emergent medical evaluation shall address the acute needs of the worker and requires a collected urine sample to perform a urine phenol analysis (to be performed within 72 hours).  The urine specific gravity must be corrected to 1.024.  If the result of the urine phenol is less than (&lt;) 75 mg phenol/L of urine, no further testing is required.  If greater than (&gt;) 75 mg phenol/L urine, further lab testing, as described in Section B(2)(a), must be conducted every three months.  The need for additional medical examinations and specialty referrals will be determined by the OHP  </w:t>
      </w:r>
    </w:p>
    <w:p w14:paraId="45512DE4" w14:textId="77777777" w:rsidR="00EC6770" w:rsidRDefault="00EC6770" w:rsidP="00EC6770">
      <w:pPr>
        <w:pStyle w:val="ListParagraph"/>
        <w:ind w:left="0"/>
        <w:rPr>
          <w:rFonts w:ascii="Arial" w:hAnsi="Arial" w:cs="Arial"/>
          <w:sz w:val="24"/>
          <w:szCs w:val="24"/>
        </w:rPr>
      </w:pPr>
    </w:p>
    <w:p w14:paraId="45512DE5" w14:textId="77777777" w:rsidR="00EC6770" w:rsidRDefault="00EC6770" w:rsidP="00EC6770">
      <w:pPr>
        <w:pStyle w:val="PlainText"/>
        <w:numPr>
          <w:ilvl w:val="0"/>
          <w:numId w:val="22"/>
        </w:numPr>
        <w:ind w:left="0"/>
        <w:rPr>
          <w:rFonts w:ascii="Arial" w:hAnsi="Arial" w:cs="Arial"/>
          <w:sz w:val="24"/>
          <w:szCs w:val="24"/>
        </w:rPr>
      </w:pPr>
      <w:r>
        <w:rPr>
          <w:rFonts w:ascii="Arial" w:hAnsi="Arial" w:cs="Arial"/>
          <w:sz w:val="24"/>
          <w:szCs w:val="24"/>
        </w:rPr>
        <w:t>Treatment of Acute Benzene Toxic Effects</w:t>
      </w:r>
      <w:r w:rsidRPr="00750E94">
        <w:rPr>
          <w:rFonts w:ascii="Arial" w:hAnsi="Arial" w:cs="Arial"/>
          <w:sz w:val="24"/>
          <w:szCs w:val="24"/>
        </w:rPr>
        <w:t xml:space="preserve">  </w:t>
      </w:r>
    </w:p>
    <w:p w14:paraId="45512DE6" w14:textId="77777777" w:rsidR="00EC6770" w:rsidRDefault="00EC6770" w:rsidP="00EC6770">
      <w:pPr>
        <w:pStyle w:val="ListParagraph"/>
        <w:ind w:left="0"/>
        <w:rPr>
          <w:rFonts w:ascii="Arial" w:hAnsi="Arial" w:cs="Arial"/>
          <w:sz w:val="24"/>
          <w:szCs w:val="24"/>
        </w:rPr>
      </w:pPr>
    </w:p>
    <w:p w14:paraId="45512DE7" w14:textId="77777777" w:rsidR="00EC6770" w:rsidRDefault="00EC6770" w:rsidP="00EC6770">
      <w:pPr>
        <w:pStyle w:val="PlainText"/>
        <w:numPr>
          <w:ilvl w:val="0"/>
          <w:numId w:val="32"/>
        </w:numPr>
        <w:ind w:left="360"/>
        <w:rPr>
          <w:rFonts w:ascii="Arial" w:hAnsi="Arial" w:cs="Arial"/>
          <w:sz w:val="24"/>
          <w:szCs w:val="24"/>
        </w:rPr>
      </w:pPr>
      <w:r>
        <w:rPr>
          <w:rFonts w:ascii="Arial" w:hAnsi="Arial" w:cs="Arial"/>
          <w:sz w:val="24"/>
          <w:szCs w:val="24"/>
        </w:rPr>
        <w:t xml:space="preserve">Symptoms of acute </w:t>
      </w:r>
      <w:r w:rsidRPr="00D6222C">
        <w:rPr>
          <w:rFonts w:ascii="Arial" w:hAnsi="Arial" w:cs="Arial"/>
          <w:sz w:val="24"/>
          <w:szCs w:val="24"/>
        </w:rPr>
        <w:t>intoxication may include oc</w:t>
      </w:r>
      <w:r>
        <w:rPr>
          <w:rFonts w:ascii="Arial" w:hAnsi="Arial" w:cs="Arial"/>
          <w:sz w:val="24"/>
          <w:szCs w:val="24"/>
        </w:rPr>
        <w:t xml:space="preserve">ular, mucosal or dermal irritation  </w:t>
      </w:r>
    </w:p>
    <w:p w14:paraId="45512DE8" w14:textId="77777777" w:rsidR="00EC6770" w:rsidRDefault="00EC6770" w:rsidP="00EC6770">
      <w:pPr>
        <w:pStyle w:val="PlainText"/>
        <w:ind w:left="360"/>
        <w:rPr>
          <w:rFonts w:ascii="Arial" w:hAnsi="Arial" w:cs="Arial"/>
          <w:sz w:val="24"/>
          <w:szCs w:val="24"/>
        </w:rPr>
      </w:pPr>
    </w:p>
    <w:p w14:paraId="45512DE9" w14:textId="77777777" w:rsidR="00EC6770" w:rsidRPr="001F3C16" w:rsidRDefault="00EC6770" w:rsidP="00EC6770">
      <w:pPr>
        <w:pStyle w:val="PlainText"/>
        <w:numPr>
          <w:ilvl w:val="0"/>
          <w:numId w:val="32"/>
        </w:numPr>
        <w:ind w:left="360"/>
        <w:rPr>
          <w:rFonts w:ascii="Arial" w:hAnsi="Arial" w:cs="Arial"/>
          <w:sz w:val="24"/>
          <w:szCs w:val="24"/>
        </w:rPr>
      </w:pPr>
      <w:r w:rsidRPr="001F3C16">
        <w:rPr>
          <w:rFonts w:ascii="Arial" w:hAnsi="Arial" w:cs="Arial"/>
          <w:color w:val="000000"/>
          <w:sz w:val="24"/>
          <w:szCs w:val="24"/>
          <w:shd w:val="clear" w:color="auto" w:fill="FFFFFF"/>
        </w:rPr>
        <w:t xml:space="preserve">Inhalation of high concentrations of benzene may have an initial stimulatory effect on the CNS characterized by exhilaration, nervous excitation, and/or giddiness, followed by a period of depression, drowsiness, or fatigue. A sensation of chest tightness accompanied by breathlessness may occur and ultimately the exposed worker may lose consciousness  </w:t>
      </w:r>
    </w:p>
    <w:p w14:paraId="45512DEA" w14:textId="77777777" w:rsidR="00EC6770" w:rsidRDefault="00EC6770" w:rsidP="00EC6770">
      <w:pPr>
        <w:pStyle w:val="ListParagraph"/>
        <w:ind w:left="360"/>
        <w:rPr>
          <w:rFonts w:ascii="Arial" w:hAnsi="Arial" w:cs="Arial"/>
          <w:color w:val="000000"/>
          <w:sz w:val="24"/>
          <w:szCs w:val="24"/>
          <w:shd w:val="clear" w:color="auto" w:fill="FFFFFF"/>
        </w:rPr>
      </w:pPr>
    </w:p>
    <w:p w14:paraId="45512DEB" w14:textId="77777777" w:rsidR="00EC6770" w:rsidRPr="001F3C16" w:rsidRDefault="00EC6770" w:rsidP="00EC6770">
      <w:pPr>
        <w:pStyle w:val="PlainText"/>
        <w:numPr>
          <w:ilvl w:val="0"/>
          <w:numId w:val="32"/>
        </w:numPr>
        <w:ind w:left="360"/>
        <w:rPr>
          <w:rFonts w:ascii="Arial" w:hAnsi="Arial" w:cs="Arial"/>
          <w:sz w:val="24"/>
          <w:szCs w:val="24"/>
        </w:rPr>
      </w:pPr>
      <w:r w:rsidRPr="001F3C16">
        <w:rPr>
          <w:rFonts w:ascii="Arial" w:hAnsi="Arial" w:cs="Arial"/>
          <w:color w:val="000000"/>
          <w:sz w:val="24"/>
          <w:szCs w:val="24"/>
          <w:shd w:val="clear" w:color="auto" w:fill="FFFFFF"/>
        </w:rPr>
        <w:t xml:space="preserve">First responders should carefully remove the worker from the exposure immediately.  Responders must be adequately protected from exposure and must not risk being overcome by fumes  </w:t>
      </w:r>
    </w:p>
    <w:p w14:paraId="45512DEC" w14:textId="77777777" w:rsidR="00EC6770" w:rsidRDefault="00EC6770" w:rsidP="00EC6770">
      <w:pPr>
        <w:pStyle w:val="ListParagraph"/>
        <w:ind w:left="360"/>
        <w:rPr>
          <w:rFonts w:ascii="Arial" w:hAnsi="Arial" w:cs="Arial"/>
          <w:color w:val="000000"/>
          <w:sz w:val="24"/>
          <w:szCs w:val="24"/>
          <w:shd w:val="clear" w:color="auto" w:fill="FFFFFF"/>
        </w:rPr>
      </w:pPr>
    </w:p>
    <w:p w14:paraId="45512DED" w14:textId="77777777" w:rsidR="00EC6770" w:rsidRPr="001F3C16" w:rsidRDefault="00EC6770" w:rsidP="00EC6770">
      <w:pPr>
        <w:pStyle w:val="PlainText"/>
        <w:numPr>
          <w:ilvl w:val="0"/>
          <w:numId w:val="32"/>
        </w:numPr>
        <w:ind w:left="360"/>
        <w:rPr>
          <w:rFonts w:ascii="Arial" w:hAnsi="Arial" w:cs="Arial"/>
          <w:sz w:val="24"/>
          <w:szCs w:val="24"/>
        </w:rPr>
      </w:pPr>
      <w:r w:rsidRPr="001F3C16">
        <w:rPr>
          <w:rFonts w:ascii="Arial" w:hAnsi="Arial" w:cs="Arial"/>
          <w:color w:val="000000"/>
          <w:sz w:val="24"/>
          <w:szCs w:val="24"/>
          <w:shd w:val="clear" w:color="auto" w:fill="FFFFFF"/>
        </w:rPr>
        <w:t xml:space="preserve">Oxygen or artificial resuscitation may be required  </w:t>
      </w:r>
    </w:p>
    <w:p w14:paraId="45512DEE" w14:textId="77777777" w:rsidR="00EC6770" w:rsidRDefault="00EC6770" w:rsidP="00EC6770">
      <w:pPr>
        <w:pStyle w:val="ListParagraph"/>
        <w:ind w:left="360"/>
        <w:rPr>
          <w:rFonts w:ascii="Arial" w:hAnsi="Arial" w:cs="Arial"/>
          <w:color w:val="000000"/>
          <w:sz w:val="24"/>
          <w:szCs w:val="24"/>
          <w:shd w:val="clear" w:color="auto" w:fill="FFFFFF"/>
        </w:rPr>
      </w:pPr>
    </w:p>
    <w:p w14:paraId="45512DEF" w14:textId="77777777" w:rsidR="00EC6770" w:rsidRPr="001F3C16" w:rsidRDefault="00EC6770" w:rsidP="00EC6770">
      <w:pPr>
        <w:pStyle w:val="PlainText"/>
        <w:numPr>
          <w:ilvl w:val="0"/>
          <w:numId w:val="32"/>
        </w:numPr>
        <w:ind w:left="360"/>
        <w:rPr>
          <w:rFonts w:ascii="Arial" w:hAnsi="Arial" w:cs="Arial"/>
          <w:sz w:val="24"/>
          <w:szCs w:val="24"/>
        </w:rPr>
      </w:pPr>
      <w:r w:rsidRPr="001F3C16">
        <w:rPr>
          <w:rFonts w:ascii="Arial" w:hAnsi="Arial" w:cs="Arial"/>
          <w:color w:val="000000"/>
          <w:sz w:val="24"/>
          <w:szCs w:val="24"/>
          <w:shd w:val="clear" w:color="auto" w:fill="FFFFFF"/>
        </w:rPr>
        <w:t xml:space="preserve">Flush eyes with copious water for at least fifteen (15) minutes while occasionally lifting the upper and lower lids, wash contaminated skin with soap and water, and remove all contaminated clothing immediately and wash underlying skin with soap and water  </w:t>
      </w:r>
    </w:p>
    <w:p w14:paraId="45512DF0" w14:textId="77777777" w:rsidR="00EC6770" w:rsidRDefault="00EC6770" w:rsidP="00EC6770">
      <w:pPr>
        <w:pStyle w:val="ListParagraph"/>
        <w:ind w:left="360"/>
        <w:rPr>
          <w:rFonts w:ascii="Arial" w:hAnsi="Arial" w:cs="Arial"/>
          <w:color w:val="000000"/>
          <w:sz w:val="24"/>
          <w:szCs w:val="24"/>
          <w:shd w:val="clear" w:color="auto" w:fill="FFFFFF"/>
        </w:rPr>
      </w:pPr>
    </w:p>
    <w:p w14:paraId="45512DF1" w14:textId="77777777" w:rsidR="00EC6770" w:rsidRPr="001F3C16" w:rsidRDefault="00EC6770" w:rsidP="00EC6770">
      <w:pPr>
        <w:pStyle w:val="PlainText"/>
        <w:numPr>
          <w:ilvl w:val="0"/>
          <w:numId w:val="32"/>
        </w:numPr>
        <w:ind w:left="360"/>
        <w:rPr>
          <w:rFonts w:ascii="Arial" w:hAnsi="Arial" w:cs="Arial"/>
          <w:sz w:val="24"/>
          <w:szCs w:val="24"/>
        </w:rPr>
      </w:pPr>
      <w:r w:rsidRPr="001F3C16">
        <w:rPr>
          <w:rFonts w:ascii="Arial" w:hAnsi="Arial" w:cs="Arial"/>
          <w:color w:val="000000"/>
          <w:sz w:val="24"/>
          <w:szCs w:val="24"/>
          <w:shd w:val="clear" w:color="auto" w:fill="FFFFFF"/>
        </w:rPr>
        <w:t xml:space="preserve">Administer symptom associated supportive treatment  </w:t>
      </w:r>
    </w:p>
    <w:p w14:paraId="45512DF2" w14:textId="77777777" w:rsidR="00EC6770" w:rsidRDefault="00EC6770" w:rsidP="00EC6770">
      <w:pPr>
        <w:pStyle w:val="ListParagraph"/>
        <w:ind w:left="360"/>
        <w:rPr>
          <w:rFonts w:ascii="Arial" w:hAnsi="Arial" w:cs="Arial"/>
          <w:color w:val="000000"/>
          <w:sz w:val="24"/>
          <w:szCs w:val="24"/>
          <w:shd w:val="clear" w:color="auto" w:fill="FFFFFF"/>
        </w:rPr>
      </w:pPr>
    </w:p>
    <w:p w14:paraId="45512DF3" w14:textId="77777777" w:rsidR="00EC6770" w:rsidRPr="00EC6770" w:rsidRDefault="00EC6770" w:rsidP="00EC6770">
      <w:pPr>
        <w:pStyle w:val="PlainText"/>
        <w:numPr>
          <w:ilvl w:val="0"/>
          <w:numId w:val="32"/>
        </w:numPr>
        <w:tabs>
          <w:tab w:val="left" w:pos="360"/>
        </w:tabs>
        <w:ind w:left="360" w:right="-720"/>
        <w:rPr>
          <w:rFonts w:ascii="Arial" w:hAnsi="Arial" w:cs="Arial"/>
          <w:b/>
          <w:sz w:val="24"/>
          <w:szCs w:val="24"/>
        </w:rPr>
      </w:pPr>
      <w:r w:rsidRPr="00EC6770">
        <w:rPr>
          <w:rFonts w:ascii="Arial" w:hAnsi="Arial" w:cs="Arial"/>
          <w:color w:val="000000"/>
          <w:sz w:val="24"/>
          <w:szCs w:val="24"/>
          <w:shd w:val="clear" w:color="auto" w:fill="FFFFFF"/>
        </w:rPr>
        <w:t>Symptoms of intoxication may persist following severe exposures.  Recovery from mild exposures is usually rapid and complete</w:t>
      </w:r>
    </w:p>
    <w:sectPr w:rsidR="00EC6770" w:rsidRPr="00EC6770" w:rsidSect="00C409B6">
      <w:pgSz w:w="12240" w:h="15840"/>
      <w:pgMar w:top="432" w:right="720" w:bottom="432"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512E0C" w14:textId="77777777" w:rsidR="004033A5" w:rsidRDefault="004033A5" w:rsidP="000C78F0">
      <w:r>
        <w:separator/>
      </w:r>
    </w:p>
  </w:endnote>
  <w:endnote w:type="continuationSeparator" w:id="0">
    <w:p w14:paraId="45512E0D" w14:textId="77777777" w:rsidR="004033A5" w:rsidRDefault="004033A5" w:rsidP="000C7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512E0A" w14:textId="77777777" w:rsidR="004033A5" w:rsidRDefault="004033A5" w:rsidP="000C78F0">
      <w:r>
        <w:separator/>
      </w:r>
    </w:p>
  </w:footnote>
  <w:footnote w:type="continuationSeparator" w:id="0">
    <w:p w14:paraId="45512E0B" w14:textId="77777777" w:rsidR="004033A5" w:rsidRDefault="004033A5" w:rsidP="000C78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E156F"/>
    <w:multiLevelType w:val="hybridMultilevel"/>
    <w:tmpl w:val="9EC8F5F4"/>
    <w:lvl w:ilvl="0" w:tplc="2BCCB440">
      <w:start w:val="1"/>
      <w:numFmt w:val="upperLetter"/>
      <w:lvlText w:val="%1."/>
      <w:lvlJc w:val="left"/>
      <w:pPr>
        <w:ind w:left="720" w:hanging="360"/>
      </w:pPr>
      <w:rPr>
        <w:i w:val="0"/>
        <w:color w:val="auto"/>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30E68D9"/>
    <w:multiLevelType w:val="multilevel"/>
    <w:tmpl w:val="33B4E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806FBF"/>
    <w:multiLevelType w:val="hybridMultilevel"/>
    <w:tmpl w:val="78DE8146"/>
    <w:lvl w:ilvl="0" w:tplc="1BE481A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8B00478"/>
    <w:multiLevelType w:val="hybridMultilevel"/>
    <w:tmpl w:val="1E4251F8"/>
    <w:lvl w:ilvl="0" w:tplc="0409000F">
      <w:start w:val="1"/>
      <w:numFmt w:val="decimal"/>
      <w:lvlText w:val="%1."/>
      <w:lvlJc w:val="left"/>
      <w:pPr>
        <w:ind w:left="1440" w:hanging="360"/>
      </w:pPr>
    </w:lvl>
    <w:lvl w:ilvl="1" w:tplc="2640D316">
      <w:start w:val="1"/>
      <w:numFmt w:val="lowerRoman"/>
      <w:lvlText w:val="(%2)"/>
      <w:lvlJc w:val="left"/>
      <w:pPr>
        <w:ind w:left="2520" w:hanging="72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C913892"/>
    <w:multiLevelType w:val="hybridMultilevel"/>
    <w:tmpl w:val="F1969A1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DF40901"/>
    <w:multiLevelType w:val="hybridMultilevel"/>
    <w:tmpl w:val="4D90E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30580C"/>
    <w:multiLevelType w:val="hybridMultilevel"/>
    <w:tmpl w:val="F6D870C2"/>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13333130"/>
    <w:multiLevelType w:val="hybridMultilevel"/>
    <w:tmpl w:val="06484BEC"/>
    <w:lvl w:ilvl="0" w:tplc="04090003">
      <w:start w:val="1"/>
      <w:numFmt w:val="bullet"/>
      <w:lvlText w:val="o"/>
      <w:lvlJc w:val="left"/>
      <w:pPr>
        <w:ind w:left="3240" w:hanging="360"/>
      </w:pPr>
      <w:rPr>
        <w:rFonts w:ascii="Courier New" w:hAnsi="Courier New" w:cs="Courier New"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8">
    <w:nsid w:val="1F3B4926"/>
    <w:multiLevelType w:val="hybridMultilevel"/>
    <w:tmpl w:val="EB98DF8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nsid w:val="1F9125C9"/>
    <w:multiLevelType w:val="hybridMultilevel"/>
    <w:tmpl w:val="9E8858FC"/>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210E5282"/>
    <w:multiLevelType w:val="hybridMultilevel"/>
    <w:tmpl w:val="325426E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22BA74F1"/>
    <w:multiLevelType w:val="hybridMultilevel"/>
    <w:tmpl w:val="DA661266"/>
    <w:lvl w:ilvl="0" w:tplc="D18C5D5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40D4CA6"/>
    <w:multiLevelType w:val="hybridMultilevel"/>
    <w:tmpl w:val="2098B700"/>
    <w:lvl w:ilvl="0" w:tplc="61265DDC">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3648BF"/>
    <w:multiLevelType w:val="hybridMultilevel"/>
    <w:tmpl w:val="7C1A648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2CE57793"/>
    <w:multiLevelType w:val="hybridMultilevel"/>
    <w:tmpl w:val="CE56624E"/>
    <w:lvl w:ilvl="0" w:tplc="D1007DCE">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9D6B66"/>
    <w:multiLevelType w:val="hybridMultilevel"/>
    <w:tmpl w:val="C1EAB3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86F3DD9"/>
    <w:multiLevelType w:val="hybridMultilevel"/>
    <w:tmpl w:val="C58877F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38747908"/>
    <w:multiLevelType w:val="hybridMultilevel"/>
    <w:tmpl w:val="19A41AB8"/>
    <w:lvl w:ilvl="0" w:tplc="04090017">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8">
    <w:nsid w:val="3AEF1EBF"/>
    <w:multiLevelType w:val="hybridMultilevel"/>
    <w:tmpl w:val="3A88DCB4"/>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
    <w:nsid w:val="40D3264A"/>
    <w:multiLevelType w:val="hybridMultilevel"/>
    <w:tmpl w:val="D1424E6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470A0CAB"/>
    <w:multiLevelType w:val="hybridMultilevel"/>
    <w:tmpl w:val="E8BE429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B413733"/>
    <w:multiLevelType w:val="multilevel"/>
    <w:tmpl w:val="D47AEC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756388D"/>
    <w:multiLevelType w:val="hybridMultilevel"/>
    <w:tmpl w:val="36084278"/>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
    <w:nsid w:val="57616A02"/>
    <w:multiLevelType w:val="hybridMultilevel"/>
    <w:tmpl w:val="325426E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nsid w:val="5CC5350F"/>
    <w:multiLevelType w:val="hybridMultilevel"/>
    <w:tmpl w:val="8D64B388"/>
    <w:lvl w:ilvl="0" w:tplc="04090019">
      <w:start w:val="1"/>
      <w:numFmt w:val="lowerLetter"/>
      <w:lvlText w:val="%1."/>
      <w:lvlJc w:val="left"/>
      <w:pPr>
        <w:ind w:left="2223" w:hanging="360"/>
      </w:pPr>
    </w:lvl>
    <w:lvl w:ilvl="1" w:tplc="04090019">
      <w:start w:val="1"/>
      <w:numFmt w:val="lowerLetter"/>
      <w:lvlText w:val="%2."/>
      <w:lvlJc w:val="left"/>
      <w:pPr>
        <w:ind w:left="2943" w:hanging="360"/>
      </w:pPr>
    </w:lvl>
    <w:lvl w:ilvl="2" w:tplc="0409001B" w:tentative="1">
      <w:start w:val="1"/>
      <w:numFmt w:val="lowerRoman"/>
      <w:lvlText w:val="%3."/>
      <w:lvlJc w:val="right"/>
      <w:pPr>
        <w:ind w:left="3663" w:hanging="180"/>
      </w:pPr>
    </w:lvl>
    <w:lvl w:ilvl="3" w:tplc="0409000F" w:tentative="1">
      <w:start w:val="1"/>
      <w:numFmt w:val="decimal"/>
      <w:lvlText w:val="%4."/>
      <w:lvlJc w:val="left"/>
      <w:pPr>
        <w:ind w:left="4383" w:hanging="360"/>
      </w:pPr>
    </w:lvl>
    <w:lvl w:ilvl="4" w:tplc="04090019" w:tentative="1">
      <w:start w:val="1"/>
      <w:numFmt w:val="lowerLetter"/>
      <w:lvlText w:val="%5."/>
      <w:lvlJc w:val="left"/>
      <w:pPr>
        <w:ind w:left="5103" w:hanging="360"/>
      </w:pPr>
    </w:lvl>
    <w:lvl w:ilvl="5" w:tplc="0409001B" w:tentative="1">
      <w:start w:val="1"/>
      <w:numFmt w:val="lowerRoman"/>
      <w:lvlText w:val="%6."/>
      <w:lvlJc w:val="right"/>
      <w:pPr>
        <w:ind w:left="5823" w:hanging="180"/>
      </w:pPr>
    </w:lvl>
    <w:lvl w:ilvl="6" w:tplc="0409000F" w:tentative="1">
      <w:start w:val="1"/>
      <w:numFmt w:val="decimal"/>
      <w:lvlText w:val="%7."/>
      <w:lvlJc w:val="left"/>
      <w:pPr>
        <w:ind w:left="6543" w:hanging="360"/>
      </w:pPr>
    </w:lvl>
    <w:lvl w:ilvl="7" w:tplc="04090019" w:tentative="1">
      <w:start w:val="1"/>
      <w:numFmt w:val="lowerLetter"/>
      <w:lvlText w:val="%8."/>
      <w:lvlJc w:val="left"/>
      <w:pPr>
        <w:ind w:left="7263" w:hanging="360"/>
      </w:pPr>
    </w:lvl>
    <w:lvl w:ilvl="8" w:tplc="0409001B" w:tentative="1">
      <w:start w:val="1"/>
      <w:numFmt w:val="lowerRoman"/>
      <w:lvlText w:val="%9."/>
      <w:lvlJc w:val="right"/>
      <w:pPr>
        <w:ind w:left="7983" w:hanging="180"/>
      </w:pPr>
    </w:lvl>
  </w:abstractNum>
  <w:abstractNum w:abstractNumId="25">
    <w:nsid w:val="5F785126"/>
    <w:multiLevelType w:val="multilevel"/>
    <w:tmpl w:val="BB425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4F2717B"/>
    <w:multiLevelType w:val="multilevel"/>
    <w:tmpl w:val="78921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E0873A5"/>
    <w:multiLevelType w:val="hybridMultilevel"/>
    <w:tmpl w:val="6C64BB94"/>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nsid w:val="70A247AE"/>
    <w:multiLevelType w:val="multilevel"/>
    <w:tmpl w:val="63227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5F33D59"/>
    <w:multiLevelType w:val="hybridMultilevel"/>
    <w:tmpl w:val="47784ED0"/>
    <w:lvl w:ilvl="0" w:tplc="D09CAC3E">
      <w:start w:val="1"/>
      <w:numFmt w:val="lowerLetter"/>
      <w:lvlText w:val="%1)"/>
      <w:lvlJc w:val="left"/>
      <w:pPr>
        <w:ind w:left="3240" w:hanging="360"/>
      </w:pPr>
      <w:rPr>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0">
    <w:nsid w:val="7F1A594B"/>
    <w:multiLevelType w:val="hybridMultilevel"/>
    <w:tmpl w:val="991418A4"/>
    <w:lvl w:ilvl="0" w:tplc="04090001">
      <w:start w:val="1"/>
      <w:numFmt w:val="bullet"/>
      <w:lvlText w:val=""/>
      <w:lvlJc w:val="left"/>
      <w:pPr>
        <w:ind w:left="2520" w:hanging="360"/>
      </w:pPr>
      <w:rPr>
        <w:rFonts w:ascii="Symbol" w:hAnsi="Symbol"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28"/>
  </w:num>
  <w:num w:numId="2">
    <w:abstractNumId w:val="21"/>
  </w:num>
  <w:num w:numId="3">
    <w:abstractNumId w:val="1"/>
  </w:num>
  <w:num w:numId="4">
    <w:abstractNumId w:val="26"/>
  </w:num>
  <w:num w:numId="5">
    <w:abstractNumId w:val="25"/>
  </w:num>
  <w:num w:numId="6">
    <w:abstractNumId w:val="5"/>
  </w:num>
  <w:num w:numId="7">
    <w:abstractNumId w:val="14"/>
  </w:num>
  <w:num w:numId="8">
    <w:abstractNumId w:val="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4"/>
  </w:num>
  <w:num w:numId="12">
    <w:abstractNumId w:val="20"/>
  </w:num>
  <w:num w:numId="13">
    <w:abstractNumId w:val="9"/>
  </w:num>
  <w:num w:numId="14">
    <w:abstractNumId w:val="0"/>
  </w:num>
  <w:num w:numId="15">
    <w:abstractNumId w:val="15"/>
  </w:num>
  <w:num w:numId="16">
    <w:abstractNumId w:val="3"/>
  </w:num>
  <w:num w:numId="17">
    <w:abstractNumId w:val="24"/>
  </w:num>
  <w:num w:numId="18">
    <w:abstractNumId w:val="22"/>
  </w:num>
  <w:num w:numId="19">
    <w:abstractNumId w:val="17"/>
  </w:num>
  <w:num w:numId="20">
    <w:abstractNumId w:val="27"/>
  </w:num>
  <w:num w:numId="21">
    <w:abstractNumId w:val="29"/>
  </w:num>
  <w:num w:numId="22">
    <w:abstractNumId w:val="30"/>
  </w:num>
  <w:num w:numId="23">
    <w:abstractNumId w:val="18"/>
  </w:num>
  <w:num w:numId="24">
    <w:abstractNumId w:val="13"/>
  </w:num>
  <w:num w:numId="25">
    <w:abstractNumId w:val="8"/>
  </w:num>
  <w:num w:numId="26">
    <w:abstractNumId w:val="19"/>
  </w:num>
  <w:num w:numId="27">
    <w:abstractNumId w:val="23"/>
  </w:num>
  <w:num w:numId="28">
    <w:abstractNumId w:val="16"/>
  </w:num>
  <w:num w:numId="29">
    <w:abstractNumId w:val="10"/>
  </w:num>
  <w:num w:numId="30">
    <w:abstractNumId w:val="6"/>
  </w:num>
  <w:num w:numId="31">
    <w:abstractNumId w:val="11"/>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2D16"/>
    <w:rsid w:val="00024F78"/>
    <w:rsid w:val="000268B6"/>
    <w:rsid w:val="00057BE6"/>
    <w:rsid w:val="00066085"/>
    <w:rsid w:val="000714B0"/>
    <w:rsid w:val="00086AE0"/>
    <w:rsid w:val="0008712F"/>
    <w:rsid w:val="0009687A"/>
    <w:rsid w:val="000B26CC"/>
    <w:rsid w:val="000B6FBE"/>
    <w:rsid w:val="000C78F0"/>
    <w:rsid w:val="000D4111"/>
    <w:rsid w:val="000F3570"/>
    <w:rsid w:val="00101355"/>
    <w:rsid w:val="00117B3E"/>
    <w:rsid w:val="00141592"/>
    <w:rsid w:val="001C3775"/>
    <w:rsid w:val="001D0059"/>
    <w:rsid w:val="001E093E"/>
    <w:rsid w:val="001E3316"/>
    <w:rsid w:val="001F3C16"/>
    <w:rsid w:val="0025189E"/>
    <w:rsid w:val="00297D62"/>
    <w:rsid w:val="002D3038"/>
    <w:rsid w:val="0032044E"/>
    <w:rsid w:val="00337EEC"/>
    <w:rsid w:val="00347F6B"/>
    <w:rsid w:val="0036175E"/>
    <w:rsid w:val="00363E27"/>
    <w:rsid w:val="00385AC2"/>
    <w:rsid w:val="003A6A68"/>
    <w:rsid w:val="003A7A5F"/>
    <w:rsid w:val="003C150D"/>
    <w:rsid w:val="003C539B"/>
    <w:rsid w:val="003F0D6E"/>
    <w:rsid w:val="004033A5"/>
    <w:rsid w:val="00405253"/>
    <w:rsid w:val="00424D4A"/>
    <w:rsid w:val="0043707F"/>
    <w:rsid w:val="004658B7"/>
    <w:rsid w:val="0052129D"/>
    <w:rsid w:val="00552A42"/>
    <w:rsid w:val="00571FFE"/>
    <w:rsid w:val="005A4A90"/>
    <w:rsid w:val="005F19A6"/>
    <w:rsid w:val="0061442D"/>
    <w:rsid w:val="00615E94"/>
    <w:rsid w:val="00636C64"/>
    <w:rsid w:val="0064641D"/>
    <w:rsid w:val="00663777"/>
    <w:rsid w:val="00665541"/>
    <w:rsid w:val="00694D43"/>
    <w:rsid w:val="0069582D"/>
    <w:rsid w:val="006B6A61"/>
    <w:rsid w:val="006D5B30"/>
    <w:rsid w:val="00706058"/>
    <w:rsid w:val="00750E94"/>
    <w:rsid w:val="00755098"/>
    <w:rsid w:val="00760F5D"/>
    <w:rsid w:val="0078129B"/>
    <w:rsid w:val="007C5CF8"/>
    <w:rsid w:val="007E0555"/>
    <w:rsid w:val="007E303F"/>
    <w:rsid w:val="00816840"/>
    <w:rsid w:val="008421BE"/>
    <w:rsid w:val="008617A1"/>
    <w:rsid w:val="00862127"/>
    <w:rsid w:val="0086365E"/>
    <w:rsid w:val="0086615E"/>
    <w:rsid w:val="008B14C4"/>
    <w:rsid w:val="008B5595"/>
    <w:rsid w:val="008C6DAB"/>
    <w:rsid w:val="008C79F5"/>
    <w:rsid w:val="008E3902"/>
    <w:rsid w:val="009542C4"/>
    <w:rsid w:val="0095517C"/>
    <w:rsid w:val="00960EEE"/>
    <w:rsid w:val="009A32A0"/>
    <w:rsid w:val="009C4421"/>
    <w:rsid w:val="009C78E9"/>
    <w:rsid w:val="009F0539"/>
    <w:rsid w:val="00A120C2"/>
    <w:rsid w:val="00A257FD"/>
    <w:rsid w:val="00AB5ECD"/>
    <w:rsid w:val="00AF175C"/>
    <w:rsid w:val="00B20894"/>
    <w:rsid w:val="00B813BF"/>
    <w:rsid w:val="00BE0ACF"/>
    <w:rsid w:val="00C12D9D"/>
    <w:rsid w:val="00C14F01"/>
    <w:rsid w:val="00C35D54"/>
    <w:rsid w:val="00C37C71"/>
    <w:rsid w:val="00C409B6"/>
    <w:rsid w:val="00C5303D"/>
    <w:rsid w:val="00C62964"/>
    <w:rsid w:val="00C70498"/>
    <w:rsid w:val="00C71D6A"/>
    <w:rsid w:val="00CC2664"/>
    <w:rsid w:val="00CE2B27"/>
    <w:rsid w:val="00CE7BEF"/>
    <w:rsid w:val="00D07C40"/>
    <w:rsid w:val="00D52D16"/>
    <w:rsid w:val="00D6222C"/>
    <w:rsid w:val="00D84B29"/>
    <w:rsid w:val="00DA2D3F"/>
    <w:rsid w:val="00DB0281"/>
    <w:rsid w:val="00DD185F"/>
    <w:rsid w:val="00DD4FD7"/>
    <w:rsid w:val="00E06761"/>
    <w:rsid w:val="00E25CEE"/>
    <w:rsid w:val="00E34410"/>
    <w:rsid w:val="00E44875"/>
    <w:rsid w:val="00E67337"/>
    <w:rsid w:val="00E73220"/>
    <w:rsid w:val="00EC3C4C"/>
    <w:rsid w:val="00EC6770"/>
    <w:rsid w:val="00ED6251"/>
    <w:rsid w:val="00F30762"/>
    <w:rsid w:val="00F50177"/>
    <w:rsid w:val="00F639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512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D52D16"/>
    <w:pPr>
      <w:widowControl w:val="0"/>
      <w:autoSpaceDE w:val="0"/>
      <w:autoSpaceDN w:val="0"/>
      <w:adjustRightInd w:val="0"/>
      <w:spacing w:after="0" w:line="240" w:lineRule="auto"/>
    </w:pPr>
    <w:rPr>
      <w:rFonts w:eastAsiaTheme="minorEastAsia"/>
      <w:sz w:val="20"/>
      <w:szCs w:val="20"/>
    </w:rPr>
  </w:style>
  <w:style w:type="paragraph" w:styleId="Heading1">
    <w:name w:val="heading 1"/>
    <w:basedOn w:val="Normal"/>
    <w:link w:val="Heading1Char"/>
    <w:uiPriority w:val="9"/>
    <w:qFormat/>
    <w:rsid w:val="0025189E"/>
    <w:pPr>
      <w:widowControl/>
      <w:autoSpaceDE/>
      <w:autoSpaceDN/>
      <w:adjustRightInd/>
      <w:spacing w:before="100" w:beforeAutospacing="1" w:after="100" w:afterAutospacing="1"/>
      <w:outlineLvl w:val="0"/>
    </w:pPr>
    <w:rPr>
      <w:rFonts w:eastAsia="Times New Roman"/>
      <w:b/>
      <w:bCs/>
      <w:kern w:val="36"/>
      <w:sz w:val="48"/>
      <w:szCs w:val="48"/>
    </w:rPr>
  </w:style>
  <w:style w:type="paragraph" w:styleId="Heading3">
    <w:name w:val="heading 3"/>
    <w:basedOn w:val="Normal"/>
    <w:link w:val="Heading3Char"/>
    <w:uiPriority w:val="9"/>
    <w:qFormat/>
    <w:rsid w:val="0025189E"/>
    <w:pPr>
      <w:widowControl/>
      <w:autoSpaceDE/>
      <w:autoSpaceDN/>
      <w:adjustRightInd/>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189E"/>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25189E"/>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25189E"/>
    <w:rPr>
      <w:color w:val="0000FF"/>
      <w:u w:val="single"/>
    </w:rPr>
  </w:style>
  <w:style w:type="paragraph" w:customStyle="1" w:styleId="headlinemeta">
    <w:name w:val="headline_meta"/>
    <w:basedOn w:val="Normal"/>
    <w:rsid w:val="0025189E"/>
    <w:pPr>
      <w:spacing w:before="100" w:beforeAutospacing="1" w:after="100" w:afterAutospacing="1"/>
    </w:pPr>
    <w:rPr>
      <w:rFonts w:eastAsia="Times New Roman"/>
    </w:rPr>
  </w:style>
  <w:style w:type="character" w:customStyle="1" w:styleId="author">
    <w:name w:val="author"/>
    <w:basedOn w:val="DefaultParagraphFont"/>
    <w:rsid w:val="0025189E"/>
  </w:style>
  <w:style w:type="paragraph" w:styleId="NormalWeb">
    <w:name w:val="Normal (Web)"/>
    <w:basedOn w:val="Normal"/>
    <w:uiPriority w:val="99"/>
    <w:semiHidden/>
    <w:unhideWhenUsed/>
    <w:rsid w:val="0025189E"/>
    <w:pPr>
      <w:widowControl/>
      <w:autoSpaceDE/>
      <w:autoSpaceDN/>
      <w:adjustRightInd/>
      <w:spacing w:before="100" w:beforeAutospacing="1" w:after="100" w:afterAutospacing="1"/>
    </w:pPr>
    <w:rPr>
      <w:rFonts w:eastAsia="Times New Roman"/>
      <w:sz w:val="24"/>
      <w:szCs w:val="24"/>
    </w:rPr>
  </w:style>
  <w:style w:type="character" w:styleId="Strong">
    <w:name w:val="Strong"/>
    <w:basedOn w:val="DefaultParagraphFont"/>
    <w:uiPriority w:val="22"/>
    <w:qFormat/>
    <w:rsid w:val="0025189E"/>
    <w:rPr>
      <w:b/>
      <w:bCs/>
    </w:rPr>
  </w:style>
  <w:style w:type="character" w:styleId="Emphasis">
    <w:name w:val="Emphasis"/>
    <w:basedOn w:val="DefaultParagraphFont"/>
    <w:uiPriority w:val="20"/>
    <w:qFormat/>
    <w:rsid w:val="0025189E"/>
    <w:rPr>
      <w:i/>
      <w:iCs/>
    </w:rPr>
  </w:style>
  <w:style w:type="paragraph" w:styleId="BalloonText">
    <w:name w:val="Balloon Text"/>
    <w:basedOn w:val="Normal"/>
    <w:link w:val="BalloonTextChar"/>
    <w:uiPriority w:val="99"/>
    <w:semiHidden/>
    <w:unhideWhenUsed/>
    <w:rsid w:val="0025189E"/>
    <w:pPr>
      <w:widowControl/>
      <w:autoSpaceDE/>
      <w:autoSpaceDN/>
      <w:adjustRightInd/>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25189E"/>
    <w:rPr>
      <w:rFonts w:ascii="Tahoma" w:hAnsi="Tahoma" w:cs="Tahoma"/>
      <w:sz w:val="16"/>
      <w:szCs w:val="16"/>
    </w:rPr>
  </w:style>
  <w:style w:type="paragraph" w:styleId="ListParagraph">
    <w:name w:val="List Paragraph"/>
    <w:basedOn w:val="Normal"/>
    <w:uiPriority w:val="34"/>
    <w:qFormat/>
    <w:rsid w:val="00D52D16"/>
    <w:pPr>
      <w:ind w:left="720"/>
      <w:contextualSpacing/>
    </w:pPr>
  </w:style>
  <w:style w:type="paragraph" w:styleId="PlainText">
    <w:name w:val="Plain Text"/>
    <w:basedOn w:val="Normal"/>
    <w:link w:val="PlainTextChar"/>
    <w:uiPriority w:val="99"/>
    <w:unhideWhenUsed/>
    <w:rsid w:val="00CC2664"/>
    <w:pPr>
      <w:widowControl/>
      <w:autoSpaceDE/>
      <w:autoSpaceDN/>
      <w:adjustRightInd/>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CC2664"/>
    <w:rPr>
      <w:rFonts w:ascii="Consolas" w:hAnsi="Consolas" w:cstheme="minorBidi"/>
      <w:sz w:val="21"/>
      <w:szCs w:val="21"/>
    </w:rPr>
  </w:style>
  <w:style w:type="paragraph" w:styleId="Header">
    <w:name w:val="header"/>
    <w:basedOn w:val="Normal"/>
    <w:link w:val="HeaderChar"/>
    <w:uiPriority w:val="99"/>
    <w:unhideWhenUsed/>
    <w:rsid w:val="000C78F0"/>
    <w:pPr>
      <w:tabs>
        <w:tab w:val="center" w:pos="4680"/>
        <w:tab w:val="right" w:pos="9360"/>
      </w:tabs>
    </w:pPr>
  </w:style>
  <w:style w:type="character" w:customStyle="1" w:styleId="HeaderChar">
    <w:name w:val="Header Char"/>
    <w:basedOn w:val="DefaultParagraphFont"/>
    <w:link w:val="Header"/>
    <w:uiPriority w:val="99"/>
    <w:rsid w:val="000C78F0"/>
    <w:rPr>
      <w:rFonts w:eastAsiaTheme="minorEastAsia"/>
      <w:sz w:val="20"/>
      <w:szCs w:val="20"/>
    </w:rPr>
  </w:style>
  <w:style w:type="paragraph" w:styleId="Footer">
    <w:name w:val="footer"/>
    <w:basedOn w:val="Normal"/>
    <w:link w:val="FooterChar"/>
    <w:uiPriority w:val="99"/>
    <w:unhideWhenUsed/>
    <w:rsid w:val="000C78F0"/>
    <w:pPr>
      <w:tabs>
        <w:tab w:val="center" w:pos="4680"/>
        <w:tab w:val="right" w:pos="9360"/>
      </w:tabs>
    </w:pPr>
  </w:style>
  <w:style w:type="character" w:customStyle="1" w:styleId="FooterChar">
    <w:name w:val="Footer Char"/>
    <w:basedOn w:val="DefaultParagraphFont"/>
    <w:link w:val="Footer"/>
    <w:uiPriority w:val="99"/>
    <w:rsid w:val="000C78F0"/>
    <w:rPr>
      <w:rFonts w:eastAsiaTheme="minorEastAsi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D52D16"/>
    <w:pPr>
      <w:widowControl w:val="0"/>
      <w:autoSpaceDE w:val="0"/>
      <w:autoSpaceDN w:val="0"/>
      <w:adjustRightInd w:val="0"/>
      <w:spacing w:after="0" w:line="240" w:lineRule="auto"/>
    </w:pPr>
    <w:rPr>
      <w:rFonts w:eastAsiaTheme="minorEastAsia"/>
      <w:sz w:val="20"/>
      <w:szCs w:val="20"/>
    </w:rPr>
  </w:style>
  <w:style w:type="paragraph" w:styleId="Heading1">
    <w:name w:val="heading 1"/>
    <w:basedOn w:val="Normal"/>
    <w:link w:val="Heading1Char"/>
    <w:uiPriority w:val="9"/>
    <w:qFormat/>
    <w:rsid w:val="0025189E"/>
    <w:pPr>
      <w:widowControl/>
      <w:autoSpaceDE/>
      <w:autoSpaceDN/>
      <w:adjustRightInd/>
      <w:spacing w:before="100" w:beforeAutospacing="1" w:after="100" w:afterAutospacing="1"/>
      <w:outlineLvl w:val="0"/>
    </w:pPr>
    <w:rPr>
      <w:rFonts w:eastAsia="Times New Roman"/>
      <w:b/>
      <w:bCs/>
      <w:kern w:val="36"/>
      <w:sz w:val="48"/>
      <w:szCs w:val="48"/>
    </w:rPr>
  </w:style>
  <w:style w:type="paragraph" w:styleId="Heading3">
    <w:name w:val="heading 3"/>
    <w:basedOn w:val="Normal"/>
    <w:link w:val="Heading3Char"/>
    <w:uiPriority w:val="9"/>
    <w:qFormat/>
    <w:rsid w:val="0025189E"/>
    <w:pPr>
      <w:widowControl/>
      <w:autoSpaceDE/>
      <w:autoSpaceDN/>
      <w:adjustRightInd/>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189E"/>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25189E"/>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25189E"/>
    <w:rPr>
      <w:color w:val="0000FF"/>
      <w:u w:val="single"/>
    </w:rPr>
  </w:style>
  <w:style w:type="paragraph" w:customStyle="1" w:styleId="headlinemeta">
    <w:name w:val="headline_meta"/>
    <w:basedOn w:val="Normal"/>
    <w:rsid w:val="0025189E"/>
    <w:pPr>
      <w:spacing w:before="100" w:beforeAutospacing="1" w:after="100" w:afterAutospacing="1"/>
    </w:pPr>
    <w:rPr>
      <w:rFonts w:eastAsia="Times New Roman"/>
    </w:rPr>
  </w:style>
  <w:style w:type="character" w:customStyle="1" w:styleId="author">
    <w:name w:val="author"/>
    <w:basedOn w:val="DefaultParagraphFont"/>
    <w:rsid w:val="0025189E"/>
  </w:style>
  <w:style w:type="paragraph" w:styleId="NormalWeb">
    <w:name w:val="Normal (Web)"/>
    <w:basedOn w:val="Normal"/>
    <w:uiPriority w:val="99"/>
    <w:semiHidden/>
    <w:unhideWhenUsed/>
    <w:rsid w:val="0025189E"/>
    <w:pPr>
      <w:widowControl/>
      <w:autoSpaceDE/>
      <w:autoSpaceDN/>
      <w:adjustRightInd/>
      <w:spacing w:before="100" w:beforeAutospacing="1" w:after="100" w:afterAutospacing="1"/>
    </w:pPr>
    <w:rPr>
      <w:rFonts w:eastAsia="Times New Roman"/>
      <w:sz w:val="24"/>
      <w:szCs w:val="24"/>
    </w:rPr>
  </w:style>
  <w:style w:type="character" w:styleId="Strong">
    <w:name w:val="Strong"/>
    <w:basedOn w:val="DefaultParagraphFont"/>
    <w:uiPriority w:val="22"/>
    <w:qFormat/>
    <w:rsid w:val="0025189E"/>
    <w:rPr>
      <w:b/>
      <w:bCs/>
    </w:rPr>
  </w:style>
  <w:style w:type="character" w:styleId="Emphasis">
    <w:name w:val="Emphasis"/>
    <w:basedOn w:val="DefaultParagraphFont"/>
    <w:uiPriority w:val="20"/>
    <w:qFormat/>
    <w:rsid w:val="0025189E"/>
    <w:rPr>
      <w:i/>
      <w:iCs/>
    </w:rPr>
  </w:style>
  <w:style w:type="paragraph" w:styleId="BalloonText">
    <w:name w:val="Balloon Text"/>
    <w:basedOn w:val="Normal"/>
    <w:link w:val="BalloonTextChar"/>
    <w:uiPriority w:val="99"/>
    <w:semiHidden/>
    <w:unhideWhenUsed/>
    <w:rsid w:val="0025189E"/>
    <w:pPr>
      <w:widowControl/>
      <w:autoSpaceDE/>
      <w:autoSpaceDN/>
      <w:adjustRightInd/>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25189E"/>
    <w:rPr>
      <w:rFonts w:ascii="Tahoma" w:hAnsi="Tahoma" w:cs="Tahoma"/>
      <w:sz w:val="16"/>
      <w:szCs w:val="16"/>
    </w:rPr>
  </w:style>
  <w:style w:type="paragraph" w:styleId="ListParagraph">
    <w:name w:val="List Paragraph"/>
    <w:basedOn w:val="Normal"/>
    <w:uiPriority w:val="34"/>
    <w:qFormat/>
    <w:rsid w:val="00D52D16"/>
    <w:pPr>
      <w:ind w:left="720"/>
      <w:contextualSpacing/>
    </w:pPr>
  </w:style>
  <w:style w:type="paragraph" w:styleId="PlainText">
    <w:name w:val="Plain Text"/>
    <w:basedOn w:val="Normal"/>
    <w:link w:val="PlainTextChar"/>
    <w:uiPriority w:val="99"/>
    <w:unhideWhenUsed/>
    <w:rsid w:val="00CC2664"/>
    <w:pPr>
      <w:widowControl/>
      <w:autoSpaceDE/>
      <w:autoSpaceDN/>
      <w:adjustRightInd/>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CC2664"/>
    <w:rPr>
      <w:rFonts w:ascii="Consolas" w:hAnsi="Consolas" w:cstheme="minorBidi"/>
      <w:sz w:val="21"/>
      <w:szCs w:val="21"/>
    </w:rPr>
  </w:style>
  <w:style w:type="paragraph" w:styleId="Header">
    <w:name w:val="header"/>
    <w:basedOn w:val="Normal"/>
    <w:link w:val="HeaderChar"/>
    <w:uiPriority w:val="99"/>
    <w:unhideWhenUsed/>
    <w:rsid w:val="000C78F0"/>
    <w:pPr>
      <w:tabs>
        <w:tab w:val="center" w:pos="4680"/>
        <w:tab w:val="right" w:pos="9360"/>
      </w:tabs>
    </w:pPr>
  </w:style>
  <w:style w:type="character" w:customStyle="1" w:styleId="HeaderChar">
    <w:name w:val="Header Char"/>
    <w:basedOn w:val="DefaultParagraphFont"/>
    <w:link w:val="Header"/>
    <w:uiPriority w:val="99"/>
    <w:rsid w:val="000C78F0"/>
    <w:rPr>
      <w:rFonts w:eastAsiaTheme="minorEastAsia"/>
      <w:sz w:val="20"/>
      <w:szCs w:val="20"/>
    </w:rPr>
  </w:style>
  <w:style w:type="paragraph" w:styleId="Footer">
    <w:name w:val="footer"/>
    <w:basedOn w:val="Normal"/>
    <w:link w:val="FooterChar"/>
    <w:uiPriority w:val="99"/>
    <w:unhideWhenUsed/>
    <w:rsid w:val="000C78F0"/>
    <w:pPr>
      <w:tabs>
        <w:tab w:val="center" w:pos="4680"/>
        <w:tab w:val="right" w:pos="9360"/>
      </w:tabs>
    </w:pPr>
  </w:style>
  <w:style w:type="character" w:customStyle="1" w:styleId="FooterChar">
    <w:name w:val="Footer Char"/>
    <w:basedOn w:val="DefaultParagraphFont"/>
    <w:link w:val="Footer"/>
    <w:uiPriority w:val="99"/>
    <w:rsid w:val="000C78F0"/>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800630">
      <w:bodyDiv w:val="1"/>
      <w:marLeft w:val="0"/>
      <w:marRight w:val="0"/>
      <w:marTop w:val="0"/>
      <w:marBottom w:val="0"/>
      <w:divBdr>
        <w:top w:val="none" w:sz="0" w:space="0" w:color="auto"/>
        <w:left w:val="none" w:sz="0" w:space="0" w:color="auto"/>
        <w:bottom w:val="none" w:sz="0" w:space="0" w:color="auto"/>
        <w:right w:val="none" w:sz="0" w:space="0" w:color="auto"/>
      </w:divBdr>
      <w:divsChild>
        <w:div w:id="581914063">
          <w:marLeft w:val="0"/>
          <w:marRight w:val="0"/>
          <w:marTop w:val="0"/>
          <w:marBottom w:val="0"/>
          <w:divBdr>
            <w:top w:val="single" w:sz="2" w:space="0" w:color="454545"/>
            <w:left w:val="single" w:sz="6" w:space="0" w:color="454545"/>
            <w:bottom w:val="single" w:sz="6" w:space="0" w:color="454545"/>
            <w:right w:val="single" w:sz="6" w:space="0" w:color="454545"/>
          </w:divBdr>
          <w:divsChild>
            <w:div w:id="1133258539">
              <w:marLeft w:val="0"/>
              <w:marRight w:val="0"/>
              <w:marTop w:val="0"/>
              <w:marBottom w:val="0"/>
              <w:divBdr>
                <w:top w:val="none" w:sz="0" w:space="0" w:color="auto"/>
                <w:left w:val="none" w:sz="0" w:space="0" w:color="auto"/>
                <w:bottom w:val="none" w:sz="0" w:space="0" w:color="auto"/>
                <w:right w:val="none" w:sz="0" w:space="0" w:color="auto"/>
              </w:divBdr>
              <w:divsChild>
                <w:div w:id="1037703728">
                  <w:marLeft w:val="0"/>
                  <w:marRight w:val="0"/>
                  <w:marTop w:val="0"/>
                  <w:marBottom w:val="0"/>
                  <w:divBdr>
                    <w:top w:val="none" w:sz="0" w:space="0" w:color="auto"/>
                    <w:left w:val="none" w:sz="0" w:space="0" w:color="auto"/>
                    <w:bottom w:val="none" w:sz="0" w:space="0" w:color="auto"/>
                    <w:right w:val="none" w:sz="0" w:space="0" w:color="auto"/>
                  </w:divBdr>
                  <w:divsChild>
                    <w:div w:id="14585694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56662946">
      <w:bodyDiv w:val="1"/>
      <w:marLeft w:val="0"/>
      <w:marRight w:val="0"/>
      <w:marTop w:val="0"/>
      <w:marBottom w:val="0"/>
      <w:divBdr>
        <w:top w:val="none" w:sz="0" w:space="0" w:color="auto"/>
        <w:left w:val="none" w:sz="0" w:space="0" w:color="auto"/>
        <w:bottom w:val="none" w:sz="0" w:space="0" w:color="auto"/>
        <w:right w:val="none" w:sz="0" w:space="0" w:color="auto"/>
      </w:divBdr>
    </w:div>
    <w:div w:id="1559897827">
      <w:bodyDiv w:val="1"/>
      <w:marLeft w:val="0"/>
      <w:marRight w:val="0"/>
      <w:marTop w:val="0"/>
      <w:marBottom w:val="0"/>
      <w:divBdr>
        <w:top w:val="none" w:sz="0" w:space="0" w:color="auto"/>
        <w:left w:val="none" w:sz="0" w:space="0" w:color="auto"/>
        <w:bottom w:val="none" w:sz="0" w:space="0" w:color="auto"/>
        <w:right w:val="none" w:sz="0" w:space="0" w:color="auto"/>
      </w:divBdr>
      <w:divsChild>
        <w:div w:id="974527789">
          <w:marLeft w:val="0"/>
          <w:marRight w:val="0"/>
          <w:marTop w:val="0"/>
          <w:marBottom w:val="0"/>
          <w:divBdr>
            <w:top w:val="none" w:sz="0" w:space="0" w:color="auto"/>
            <w:left w:val="none" w:sz="0" w:space="0" w:color="auto"/>
            <w:bottom w:val="none" w:sz="0" w:space="0" w:color="auto"/>
            <w:right w:val="none" w:sz="0" w:space="0" w:color="auto"/>
          </w:divBdr>
          <w:divsChild>
            <w:div w:id="1690333694">
              <w:marLeft w:val="0"/>
              <w:marRight w:val="0"/>
              <w:marTop w:val="0"/>
              <w:marBottom w:val="0"/>
              <w:divBdr>
                <w:top w:val="none" w:sz="0" w:space="0" w:color="auto"/>
                <w:left w:val="none" w:sz="0" w:space="0" w:color="auto"/>
                <w:bottom w:val="none" w:sz="0" w:space="0" w:color="auto"/>
                <w:right w:val="none" w:sz="0" w:space="0" w:color="auto"/>
              </w:divBdr>
              <w:divsChild>
                <w:div w:id="2005353613">
                  <w:marLeft w:val="0"/>
                  <w:marRight w:val="0"/>
                  <w:marTop w:val="0"/>
                  <w:marBottom w:val="0"/>
                  <w:divBdr>
                    <w:top w:val="none" w:sz="0" w:space="0" w:color="auto"/>
                    <w:left w:val="none" w:sz="0" w:space="0" w:color="auto"/>
                    <w:bottom w:val="none" w:sz="0" w:space="0" w:color="auto"/>
                    <w:right w:val="none" w:sz="0" w:space="0" w:color="auto"/>
                  </w:divBdr>
                  <w:divsChild>
                    <w:div w:id="698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157883">
          <w:marLeft w:val="0"/>
          <w:marRight w:val="0"/>
          <w:marTop w:val="0"/>
          <w:marBottom w:val="0"/>
          <w:divBdr>
            <w:top w:val="none" w:sz="0" w:space="0" w:color="auto"/>
            <w:left w:val="none" w:sz="0" w:space="0" w:color="auto"/>
            <w:bottom w:val="none" w:sz="0" w:space="0" w:color="auto"/>
            <w:right w:val="none" w:sz="0" w:space="0" w:color="auto"/>
          </w:divBdr>
          <w:divsChild>
            <w:div w:id="1673023045">
              <w:marLeft w:val="0"/>
              <w:marRight w:val="0"/>
              <w:marTop w:val="0"/>
              <w:marBottom w:val="0"/>
              <w:divBdr>
                <w:top w:val="none" w:sz="0" w:space="0" w:color="auto"/>
                <w:left w:val="none" w:sz="0" w:space="0" w:color="auto"/>
                <w:bottom w:val="none" w:sz="0" w:space="0" w:color="auto"/>
                <w:right w:val="none" w:sz="0" w:space="0" w:color="auto"/>
              </w:divBdr>
              <w:divsChild>
                <w:div w:id="1468012431">
                  <w:marLeft w:val="0"/>
                  <w:marRight w:val="0"/>
                  <w:marTop w:val="0"/>
                  <w:marBottom w:val="0"/>
                  <w:divBdr>
                    <w:top w:val="none" w:sz="0" w:space="0" w:color="auto"/>
                    <w:left w:val="none" w:sz="0" w:space="0" w:color="auto"/>
                    <w:bottom w:val="none" w:sz="0" w:space="0" w:color="auto"/>
                    <w:right w:val="none" w:sz="0" w:space="0" w:color="auto"/>
                  </w:divBdr>
                  <w:divsChild>
                    <w:div w:id="1963687603">
                      <w:marLeft w:val="0"/>
                      <w:marRight w:val="0"/>
                      <w:marTop w:val="0"/>
                      <w:marBottom w:val="0"/>
                      <w:divBdr>
                        <w:top w:val="none" w:sz="0" w:space="0" w:color="auto"/>
                        <w:left w:val="none" w:sz="0" w:space="0" w:color="auto"/>
                        <w:bottom w:val="none" w:sz="0" w:space="0" w:color="auto"/>
                        <w:right w:val="none" w:sz="0" w:space="0" w:color="auto"/>
                      </w:divBdr>
                      <w:divsChild>
                        <w:div w:id="266011111">
                          <w:marLeft w:val="0"/>
                          <w:marRight w:val="0"/>
                          <w:marTop w:val="0"/>
                          <w:marBottom w:val="0"/>
                          <w:divBdr>
                            <w:top w:val="none" w:sz="0" w:space="0" w:color="auto"/>
                            <w:left w:val="none" w:sz="0" w:space="0" w:color="auto"/>
                            <w:bottom w:val="none" w:sz="0" w:space="0" w:color="auto"/>
                            <w:right w:val="none" w:sz="0" w:space="0" w:color="auto"/>
                          </w:divBdr>
                          <w:divsChild>
                            <w:div w:id="1530874378">
                              <w:marLeft w:val="0"/>
                              <w:marRight w:val="0"/>
                              <w:marTop w:val="0"/>
                              <w:marBottom w:val="0"/>
                              <w:divBdr>
                                <w:top w:val="none" w:sz="0" w:space="0" w:color="auto"/>
                                <w:left w:val="none" w:sz="0" w:space="0" w:color="auto"/>
                                <w:bottom w:val="none" w:sz="0" w:space="0" w:color="auto"/>
                                <w:right w:val="none" w:sz="0" w:space="0" w:color="auto"/>
                              </w:divBdr>
                            </w:div>
                            <w:div w:id="97414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515343">
      <w:bodyDiv w:val="1"/>
      <w:marLeft w:val="0"/>
      <w:marRight w:val="0"/>
      <w:marTop w:val="0"/>
      <w:marBottom w:val="0"/>
      <w:divBdr>
        <w:top w:val="none" w:sz="0" w:space="0" w:color="auto"/>
        <w:left w:val="none" w:sz="0" w:space="0" w:color="auto"/>
        <w:bottom w:val="none" w:sz="0" w:space="0" w:color="auto"/>
        <w:right w:val="none" w:sz="0" w:space="0" w:color="auto"/>
      </w:divBdr>
      <w:divsChild>
        <w:div w:id="214583494">
          <w:marLeft w:val="0"/>
          <w:marRight w:val="0"/>
          <w:marTop w:val="0"/>
          <w:marBottom w:val="0"/>
          <w:divBdr>
            <w:top w:val="single" w:sz="2" w:space="0" w:color="454545"/>
            <w:left w:val="single" w:sz="6" w:space="0" w:color="454545"/>
            <w:bottom w:val="single" w:sz="6" w:space="0" w:color="454545"/>
            <w:right w:val="single" w:sz="6" w:space="0" w:color="454545"/>
          </w:divBdr>
          <w:divsChild>
            <w:div w:id="1126004391">
              <w:marLeft w:val="0"/>
              <w:marRight w:val="0"/>
              <w:marTop w:val="0"/>
              <w:marBottom w:val="0"/>
              <w:divBdr>
                <w:top w:val="none" w:sz="0" w:space="0" w:color="auto"/>
                <w:left w:val="none" w:sz="0" w:space="0" w:color="auto"/>
                <w:bottom w:val="none" w:sz="0" w:space="0" w:color="auto"/>
                <w:right w:val="none" w:sz="0" w:space="0" w:color="auto"/>
              </w:divBdr>
              <w:divsChild>
                <w:div w:id="839392306">
                  <w:marLeft w:val="0"/>
                  <w:marRight w:val="0"/>
                  <w:marTop w:val="0"/>
                  <w:marBottom w:val="0"/>
                  <w:divBdr>
                    <w:top w:val="none" w:sz="0" w:space="0" w:color="auto"/>
                    <w:left w:val="none" w:sz="0" w:space="0" w:color="auto"/>
                    <w:bottom w:val="none" w:sz="0" w:space="0" w:color="auto"/>
                    <w:right w:val="none" w:sz="0" w:space="0" w:color="auto"/>
                  </w:divBdr>
                  <w:divsChild>
                    <w:div w:id="10149577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endnotes" Target="endnotes.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APHC Resource" ma:contentTypeID="0x010100AF718E17B45EA64183FB06646B487EBC00414479C20549684EBCAA90626BB0744C" ma:contentTypeVersion="22" ma:contentTypeDescription="" ma:contentTypeScope="" ma:versionID="ac9e15d493acd5f70bb6f2ef8080f6ed">
  <xsd:schema xmlns:xsd="http://www.w3.org/2001/XMLSchema" xmlns:xs="http://www.w3.org/2001/XMLSchema" xmlns:p="http://schemas.microsoft.com/office/2006/metadata/properties" xmlns:ns2="e425d0ee-8049-446d-8d36-f3b66895ec60" targetNamespace="http://schemas.microsoft.com/office/2006/metadata/properties" ma:root="true" ma:fieldsID="996dc703e3e04bd463e2407b926c893c" ns2:_="">
    <xsd:import namespace="e425d0ee-8049-446d-8d36-f3b66895ec60"/>
    <xsd:element name="properties">
      <xsd:complexType>
        <xsd:sequence>
          <xsd:element name="documentManagement">
            <xsd:complexType>
              <xsd:all>
                <xsd:element ref="ns2:TaxCatchAll" minOccurs="0"/>
                <xsd:element ref="ns2:TaxCatchAllLabel" minOccurs="0"/>
                <xsd:element ref="ns2:Date_x0020_Published" minOccurs="0"/>
                <xsd:element ref="ns2:Creator" minOccurs="0"/>
                <xsd:element ref="ns2:FOIA" minOccurs="0"/>
                <xsd:element ref="ns2:eac4a34ba22a4cc7ae48cab8351f7636" minOccurs="0"/>
                <xsd:element ref="ns2:g263e59f98f44538844ef412e0d44c2b" minOccurs="0"/>
                <xsd:element ref="ns2:n17d62336a424fea9a5e227f70056a0c" minOccurs="0"/>
                <xsd:element ref="ns2:b92bde77b4d242efa1dc557b6c7a4f78" minOccurs="0"/>
                <xsd:element ref="ns2:a027d7584ca449c6b0efde7e8ec36a9e" minOccurs="0"/>
                <xsd:element ref="ns2:f67ff37bdf094ce98ef406a62a333ef9" minOccurs="0"/>
                <xsd:element ref="ns2:le1ccfbf6d314e9293a47fe757b16fa1" minOccurs="0"/>
                <xsd:element ref="ns2:d007778d471448f8af219ac7f2afa059" minOccurs="0"/>
                <xsd:element ref="ns2:APHCTopic"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25d0ee-8049-446d-8d36-f3b66895ec60" elementFormDefault="qualified">
    <xsd:import namespace="http://schemas.microsoft.com/office/2006/documentManagement/types"/>
    <xsd:import namespace="http://schemas.microsoft.com/office/infopath/2007/PartnerControls"/>
    <xsd:element name="TaxCatchAll" ma:index="3" nillable="true" ma:displayName="Taxonomy Catch All Column" ma:hidden="true" ma:list="{42ad423c-24a5-4aeb-ae29-45cb8b02724e}" ma:internalName="TaxCatchAll" ma:showField="CatchAllData" ma:web="e425d0ee-8049-446d-8d36-f3b66895ec60">
      <xsd:complexType>
        <xsd:complexContent>
          <xsd:extension base="dms:MultiChoiceLookup">
            <xsd:sequence>
              <xsd:element name="Value" type="dms:Lookup" maxOccurs="unbounded" minOccurs="0" nillable="true"/>
            </xsd:sequence>
          </xsd:extension>
        </xsd:complexContent>
      </xsd:complexType>
    </xsd:element>
    <xsd:element name="TaxCatchAllLabel" ma:index="4" nillable="true" ma:displayName="Taxonomy Catch All Column1" ma:hidden="true" ma:list="{42ad423c-24a5-4aeb-ae29-45cb8b02724e}" ma:internalName="TaxCatchAllLabel" ma:readOnly="true" ma:showField="CatchAllDataLabel" ma:web="e425d0ee-8049-446d-8d36-f3b66895ec60">
      <xsd:complexType>
        <xsd:complexContent>
          <xsd:extension base="dms:MultiChoiceLookup">
            <xsd:sequence>
              <xsd:element name="Value" type="dms:Lookup" maxOccurs="unbounded" minOccurs="0" nillable="true"/>
            </xsd:sequence>
          </xsd:extension>
        </xsd:complexContent>
      </xsd:complexType>
    </xsd:element>
    <xsd:element name="Date_x0020_Published" ma:index="6" nillable="true" ma:displayName="Date Published" ma:description="Date that a printed resource document was published." ma:format="DateOnly" ma:internalName="Date_x0020_Published">
      <xsd:simpleType>
        <xsd:restriction base="dms:DateTime"/>
      </xsd:simpleType>
    </xsd:element>
    <xsd:element name="Creator" ma:index="7" nillable="true" ma:displayName="Creator" ma:description="Point of Contact for document maintenance and updates. Enter a program name and program office e-mail address if available." ma:internalName="Creator">
      <xsd:simpleType>
        <xsd:restriction base="dms:Text">
          <xsd:maxLength value="255"/>
        </xsd:restriction>
      </xsd:simpleType>
    </xsd:element>
    <xsd:element name="FOIA" ma:index="12" nillable="true" ma:displayName="FOIA" ma:default="0" ma:description="Indicates whether this document is being supplied as part of the Freedom of Information Act." ma:internalName="FOIA">
      <xsd:simpleType>
        <xsd:restriction base="dms:Boolean"/>
      </xsd:simpleType>
    </xsd:element>
    <xsd:element name="eac4a34ba22a4cc7ae48cab8351f7636" ma:index="15" nillable="true" ma:taxonomy="true" ma:internalName="eac4a34ba22a4cc7ae48cab8351f7636" ma:taxonomyFieldName="FileFormat" ma:displayName="File Format" ma:readOnly="false" ma:default="" ma:fieldId="{eac4a34b-a22a-4cc7-ae48-cab8351f7636}" ma:sspId="ef969d4e-f934-4b84-ba52-2aa0263e4f45" ma:termSetId="31a0dc97-93e8-4d92-86b2-9bc74634b4f6" ma:anchorId="00000000-0000-0000-0000-000000000000" ma:open="false" ma:isKeyword="false">
      <xsd:complexType>
        <xsd:sequence>
          <xsd:element ref="pc:Terms" minOccurs="0" maxOccurs="1"/>
        </xsd:sequence>
      </xsd:complexType>
    </xsd:element>
    <xsd:element name="g263e59f98f44538844ef412e0d44c2b" ma:index="17" nillable="true" ma:taxonomy="true" ma:internalName="g263e59f98f44538844ef412e0d44c2b" ma:taxonomyFieldName="Publisher" ma:displayName="Publisher" ma:default="" ma:fieldId="{0263e59f-98f4-4538-844e-f412e0d44c2b}" ma:sspId="ef969d4e-f934-4b84-ba52-2aa0263e4f45" ma:termSetId="aab66af6-7faa-4477-bb0e-44dfef80c2ba" ma:anchorId="00000000-0000-0000-0000-000000000000" ma:open="false" ma:isKeyword="false">
      <xsd:complexType>
        <xsd:sequence>
          <xsd:element ref="pc:Terms" minOccurs="0" maxOccurs="1"/>
        </xsd:sequence>
      </xsd:complexType>
    </xsd:element>
    <xsd:element name="n17d62336a424fea9a5e227f70056a0c" ma:index="19" nillable="true" ma:taxonomy="true" ma:internalName="n17d62336a424fea9a5e227f70056a0c" ma:taxonomyFieldName="Audience1" ma:displayName="Audience" ma:default="" ma:fieldId="{717d6233-6a42-4fea-9a5e-227f70056a0c}" ma:taxonomyMulti="true" ma:sspId="ef969d4e-f934-4b84-ba52-2aa0263e4f45" ma:termSetId="25c7e36a-c0b8-4a79-b57c-b976cff4db3c" ma:anchorId="00000000-0000-0000-0000-000000000000" ma:open="false" ma:isKeyword="false">
      <xsd:complexType>
        <xsd:sequence>
          <xsd:element ref="pc:Terms" minOccurs="0" maxOccurs="1"/>
        </xsd:sequence>
      </xsd:complexType>
    </xsd:element>
    <xsd:element name="b92bde77b4d242efa1dc557b6c7a4f78" ma:index="21" nillable="true" ma:taxonomy="true" ma:internalName="b92bde77b4d242efa1dc557b6c7a4f78" ma:taxonomyFieldName="Purpose1" ma:displayName="Purpose" ma:default="" ma:fieldId="{b92bde77-b4d2-42ef-a1dc-557b6c7a4f78}" ma:sspId="ef969d4e-f934-4b84-ba52-2aa0263e4f45" ma:termSetId="83877e9e-03ed-4c6d-83c3-50722baf26c5" ma:anchorId="00000000-0000-0000-0000-000000000000" ma:open="false" ma:isKeyword="false">
      <xsd:complexType>
        <xsd:sequence>
          <xsd:element ref="pc:Terms" minOccurs="0" maxOccurs="1"/>
        </xsd:sequence>
      </xsd:complexType>
    </xsd:element>
    <xsd:element name="a027d7584ca449c6b0efde7e8ec36a9e" ma:index="23" nillable="true" ma:taxonomy="true" ma:internalName="a027d7584ca449c6b0efde7e8ec36a9e" ma:taxonomyFieldName="Series" ma:displayName="Series" ma:default="" ma:fieldId="{a027d758-4ca4-49c6-b0ef-de7e8ec36a9e}" ma:sspId="ef969d4e-f934-4b84-ba52-2aa0263e4f45" ma:termSetId="032bd4d1-4c84-4a0b-af4d-534260fe08e7" ma:anchorId="00000000-0000-0000-0000-000000000000" ma:open="false" ma:isKeyword="false">
      <xsd:complexType>
        <xsd:sequence>
          <xsd:element ref="pc:Terms" minOccurs="0" maxOccurs="1"/>
        </xsd:sequence>
      </xsd:complexType>
    </xsd:element>
    <xsd:element name="f67ff37bdf094ce98ef406a62a333ef9" ma:index="25" nillable="true" ma:taxonomy="true" ma:internalName="f67ff37bdf094ce98ef406a62a333ef9" ma:taxonomyFieldName="Distribution" ma:displayName="Distribution" ma:default="" ma:fieldId="{f67ff37b-df09-4ce9-8ef4-06a62a333ef9}" ma:sspId="ef969d4e-f934-4b84-ba52-2aa0263e4f45" ma:termSetId="0408cb9a-984c-415c-9d34-1a45dc3b1e82" ma:anchorId="00000000-0000-0000-0000-000000000000" ma:open="false" ma:isKeyword="false">
      <xsd:complexType>
        <xsd:sequence>
          <xsd:element ref="pc:Terms" minOccurs="0" maxOccurs="1"/>
        </xsd:sequence>
      </xsd:complexType>
    </xsd:element>
    <xsd:element name="le1ccfbf6d314e9293a47fe757b16fa1" ma:index="26" nillable="true" ma:taxonomy="true" ma:internalName="le1ccfbf6d314e9293a47fe757b16fa1" ma:taxonomyFieldName="APHC_x0020_Subject" ma:displayName="APHC Subject" ma:readOnly="false" ma:default="" ma:fieldId="{5e1ccfbf-6d31-4e92-93a4-7fe757b16fa1}" ma:taxonomyMulti="true" ma:sspId="ef969d4e-f934-4b84-ba52-2aa0263e4f45" ma:termSetId="4a59e886-c487-497c-8bef-4fdf4568f97a" ma:anchorId="00000000-0000-0000-0000-000000000000" ma:open="false" ma:isKeyword="false">
      <xsd:complexType>
        <xsd:sequence>
          <xsd:element ref="pc:Terms" minOccurs="0" maxOccurs="1"/>
        </xsd:sequence>
      </xsd:complexType>
    </xsd:element>
    <xsd:element name="d007778d471448f8af219ac7f2afa059" ma:index="27" nillable="true" ma:taxonomy="true" ma:internalName="d007778d471448f8af219ac7f2afa059" ma:taxonomyFieldName="FOIACategory" ma:displayName="FOIA Category" ma:readOnly="false" ma:default="" ma:fieldId="{d007778d-4714-48f8-af21-9ac7f2afa059}" ma:sspId="ef969d4e-f934-4b84-ba52-2aa0263e4f45" ma:termSetId="abaa2225-d339-4f40-b00a-539bdecd4f80" ma:anchorId="00000000-0000-0000-0000-000000000000" ma:open="false" ma:isKeyword="false">
      <xsd:complexType>
        <xsd:sequence>
          <xsd:element ref="pc:Terms" minOccurs="0" maxOccurs="1"/>
        </xsd:sequence>
      </xsd:complexType>
    </xsd:element>
    <xsd:element name="APHCTopic" ma:index="29" nillable="true" ma:displayName="APHC Topic" ma:format="Dropdown" ma:internalName="APHCTopic">
      <xsd:simpleType>
        <xsd:restriction base="dms:Choice">
          <xsd:enumeration value="Accountability and Readiness"/>
          <xsd:enumeration value="Clinical"/>
          <xsd:enumeration value="Emergency Response"/>
          <xsd:enumeration value="Expanding Operations"/>
          <xsd:enumeration value="Infection Control"/>
          <xsd:enumeration value="Logistics"/>
          <xsd:enumeration value="Modeling and Surveillance"/>
          <xsd:enumeration value="Occupational and Environmental Health"/>
          <xsd:enumeration value="Process Improvement"/>
          <xsd:enumeration value="Remote Work"/>
          <xsd:enumeration value="Research"/>
          <xsd:enumeration value="Screening and Detection"/>
          <xsd:enumeration value="Self-Care"/>
        </xsd:restriction>
      </xsd:simple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ate_x0020_Published xmlns="e425d0ee-8049-446d-8d36-f3b66895ec60">2014-01-16T05:00:00+00:00</Date_x0020_Published>
    <FOIA xmlns="e425d0ee-8049-446d-8d36-f3b66895ec60">false</FOIA>
    <Creator xmlns="e425d0ee-8049-446d-8d36-f3b66895ec60">Occupational Medicine, Program 65, 436-5289</Creator>
    <a027d7584ca449c6b0efde7e8ec36a9e xmlns="e425d0ee-8049-446d-8d36-f3b66895ec60">
      <Terms xmlns="http://schemas.microsoft.com/office/infopath/2007/PartnerControls">
        <TermInfo xmlns="http://schemas.microsoft.com/office/infopath/2007/PartnerControls">
          <TermName xmlns="http://schemas.microsoft.com/office/infopath/2007/PartnerControls">Not Applicable</TermName>
          <TermId xmlns="http://schemas.microsoft.com/office/infopath/2007/PartnerControls">e91c8f55-8b24-4850-af27-5a47660d2406</TermId>
        </TermInfo>
      </Terms>
    </a027d7584ca449c6b0efde7e8ec36a9e>
    <n17d62336a424fea9a5e227f70056a0c xmlns="e425d0ee-8049-446d-8d36-f3b66895ec60">
      <Terms xmlns="http://schemas.microsoft.com/office/infopath/2007/PartnerControls">
        <TermInfo xmlns="http://schemas.microsoft.com/office/infopath/2007/PartnerControls">
          <TermName xmlns="http://schemas.microsoft.com/office/infopath/2007/PartnerControls">Health Professionals</TermName>
          <TermId xmlns="http://schemas.microsoft.com/office/infopath/2007/PartnerControls">567d9f2d-c5ed-4610-879d-18f7b1433204</TermId>
        </TermInfo>
      </Terms>
    </n17d62336a424fea9a5e227f70056a0c>
    <eac4a34ba22a4cc7ae48cab8351f7636 xmlns="e425d0ee-8049-446d-8d36-f3b66895ec60">
      <Terms xmlns="http://schemas.microsoft.com/office/infopath/2007/PartnerControls">
        <TermInfo xmlns="http://schemas.microsoft.com/office/infopath/2007/PartnerControls">
          <TermName xmlns="http://schemas.microsoft.com/office/infopath/2007/PartnerControls">MS Word</TermName>
          <TermId xmlns="http://schemas.microsoft.com/office/infopath/2007/PartnerControls">d8e607cb-2ce8-4aa0-a614-a66dccc3b56a</TermId>
        </TermInfo>
      </Terms>
    </eac4a34ba22a4cc7ae48cab8351f7636>
    <b92bde77b4d242efa1dc557b6c7a4f78 xmlns="e425d0ee-8049-446d-8d36-f3b66895ec60">
      <Terms xmlns="http://schemas.microsoft.com/office/infopath/2007/PartnerControls">
        <TermInfo xmlns="http://schemas.microsoft.com/office/infopath/2007/PartnerControls">
          <TermName xmlns="http://schemas.microsoft.com/office/infopath/2007/PartnerControls">Health Information</TermName>
          <TermId xmlns="http://schemas.microsoft.com/office/infopath/2007/PartnerControls">8c424588-e857-43b1-9656-65baf9350cdc</TermId>
        </TermInfo>
      </Terms>
    </b92bde77b4d242efa1dc557b6c7a4f78>
    <le1ccfbf6d314e9293a47fe757b16fa1 xmlns="e425d0ee-8049-446d-8d36-f3b66895ec60">
      <Terms xmlns="http://schemas.microsoft.com/office/infopath/2007/PartnerControls">
        <TermInfo xmlns="http://schemas.microsoft.com/office/infopath/2007/PartnerControls">
          <TermName xmlns="http://schemas.microsoft.com/office/infopath/2007/PartnerControls">Occupational Medicine</TermName>
          <TermId xmlns="http://schemas.microsoft.com/office/infopath/2007/PartnerControls">50fda175-4d5c-4000-ac1a-72d3a8205b10</TermId>
        </TermInfo>
      </Terms>
    </le1ccfbf6d314e9293a47fe757b16fa1>
    <d007778d471448f8af219ac7f2afa059 xmlns="e425d0ee-8049-446d-8d36-f3b66895ec60">
      <Terms xmlns="http://schemas.microsoft.com/office/infopath/2007/PartnerControls"/>
    </d007778d471448f8af219ac7f2afa059>
    <g263e59f98f44538844ef412e0d44c2b xmlns="e425d0ee-8049-446d-8d36-f3b66895ec60">
      <Terms xmlns="http://schemas.microsoft.com/office/infopath/2007/PartnerControls">
        <TermInfo xmlns="http://schemas.microsoft.com/office/infopath/2007/PartnerControls">
          <TermName xmlns="http://schemas.microsoft.com/office/infopath/2007/PartnerControls">PHC</TermName>
          <TermId xmlns="http://schemas.microsoft.com/office/infopath/2007/PartnerControls">cbb82d80-acc7-460a-bc7b-734de0f7a8a4</TermId>
        </TermInfo>
      </Terms>
    </g263e59f98f44538844ef412e0d44c2b>
    <f67ff37bdf094ce98ef406a62a333ef9 xmlns="e425d0ee-8049-446d-8d36-f3b66895ec60">
      <Terms xmlns="http://schemas.microsoft.com/office/infopath/2007/PartnerControls">
        <TermInfo xmlns="http://schemas.microsoft.com/office/infopath/2007/PartnerControls">
          <TermName xmlns="http://schemas.microsoft.com/office/infopath/2007/PartnerControls">Unlimited Distribution</TermName>
          <TermId xmlns="http://schemas.microsoft.com/office/infopath/2007/PartnerControls">cebff999-845c-41ca-ad95-d0bac261d81d</TermId>
        </TermInfo>
      </Terms>
    </f67ff37bdf094ce98ef406a62a333ef9>
    <TaxCatchAll xmlns="e425d0ee-8049-446d-8d36-f3b66895ec60">
      <Value>31</Value>
      <Value>115</Value>
      <Value>113</Value>
      <Value>59</Value>
      <Value>92</Value>
      <Value>21</Value>
      <Value>17</Value>
    </TaxCatchAll>
    <APHCTopic xmlns="e425d0ee-8049-446d-8d36-f3b66895ec6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6E1B16-0723-42C2-BAB4-7CE52AE04738}"/>
</file>

<file path=customXml/itemProps2.xml><?xml version="1.0" encoding="utf-8"?>
<ds:datastoreItem xmlns:ds="http://schemas.openxmlformats.org/officeDocument/2006/customXml" ds:itemID="{92645553-C370-4229-BDD3-D06CF71C3B3D}"/>
</file>

<file path=customXml/itemProps3.xml><?xml version="1.0" encoding="utf-8"?>
<ds:datastoreItem xmlns:ds="http://schemas.openxmlformats.org/officeDocument/2006/customXml" ds:itemID="{9E1645BD-AD07-4E0D-B658-673B0C0DA4D1}"/>
</file>

<file path=docProps/app.xml><?xml version="1.0" encoding="utf-8"?>
<Properties xmlns="http://schemas.openxmlformats.org/officeDocument/2006/extended-properties" xmlns:vt="http://schemas.openxmlformats.org/officeDocument/2006/docPropsVTypes">
  <Template>Normal</Template>
  <TotalTime>0</TotalTime>
  <Pages>16</Pages>
  <Words>1726</Words>
  <Characters>9844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MEDCOM</Company>
  <LinksUpToDate>false</LinksUpToDate>
  <CharactersWithSpaces>11547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 SOP - Benzene Medical Surveillance</dc:title>
  <dc:creator>Peggy.Doty</dc:creator>
  <cp:lastModifiedBy>waltersia</cp:lastModifiedBy>
  <cp:revision>2</cp:revision>
  <cp:lastPrinted>2013-09-12T19:41:00Z</cp:lastPrinted>
  <dcterms:created xsi:type="dcterms:W3CDTF">2014-01-17T18:10:00Z</dcterms:created>
  <dcterms:modified xsi:type="dcterms:W3CDTF">2014-01-17T18:10:00Z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0x010100AF718E17B45EA64183FB06646B487EBC00414479C20549684EBCAA90626BB0744C</vt:lpwstr>
  </property>
  <property fmtid="{D5CDD505-2E9C-101B-9397-08002B2CF9AE}" pid="3" name="Audience1">
    <vt:lpwstr>17;#Health Professionals|567d9f2d-c5ed-4610-879d-18f7b1433204</vt:lpwstr>
  </property>
  <property fmtid="{D5CDD505-2E9C-101B-9397-08002B2CF9AE}" pid="4" name="Purpose1">
    <vt:lpwstr>113;#Health Information|8c424588-e857-43b1-9656-65baf9350cdc</vt:lpwstr>
  </property>
  <property fmtid="{D5CDD505-2E9C-101B-9397-08002B2CF9AE}" pid="5" name="Order">
    <vt:r8>147300</vt:r8>
  </property>
  <property fmtid="{D5CDD505-2E9C-101B-9397-08002B2CF9AE}" pid="6" name="Distribution">
    <vt:lpwstr>59;#Unlimited Distribution|cebff999-845c-41ca-ad95-d0bac261d81d</vt:lpwstr>
  </property>
  <property fmtid="{D5CDD505-2E9C-101B-9397-08002B2CF9AE}" pid="7" name="Series">
    <vt:lpwstr>92;#Not Applicable|e91c8f55-8b24-4850-af27-5a47660d2406</vt:lpwstr>
  </property>
  <property fmtid="{D5CDD505-2E9C-101B-9397-08002B2CF9AE}" pid="8" name="APHC Subject">
    <vt:lpwstr>31;#Occupational Medicine|50fda175-4d5c-4000-ac1a-72d3a8205b10</vt:lpwstr>
  </property>
  <property fmtid="{D5CDD505-2E9C-101B-9397-08002B2CF9AE}" pid="9" name="Publisher">
    <vt:lpwstr>21;#PHC|cbb82d80-acc7-460a-bc7b-734de0f7a8a4</vt:lpwstr>
  </property>
  <property fmtid="{D5CDD505-2E9C-101B-9397-08002B2CF9AE}" pid="10" name="FileFormat">
    <vt:lpwstr>115;#MS Word|d8e607cb-2ce8-4aa0-a614-a66dccc3b56a</vt:lpwstr>
  </property>
  <property fmtid="{D5CDD505-2E9C-101B-9397-08002B2CF9AE}" pid="11" name="FOIACategory">
    <vt:lpwstr/>
  </property>
</Properties>
</file>